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9B" w:rsidRPr="00A4499B" w:rsidRDefault="004B6423" w:rsidP="00A4499B">
      <w:pPr>
        <w:spacing w:after="0" w:line="240" w:lineRule="auto"/>
        <w:ind w:left="-567"/>
        <w:jc w:val="center"/>
        <w:rPr>
          <w:rFonts w:ascii="Arial" w:hAnsi="Arial" w:cs="Arial"/>
          <w:sz w:val="32"/>
          <w:szCs w:val="32"/>
          <w:u w:val="single"/>
        </w:rPr>
      </w:pPr>
      <w:r>
        <w:rPr>
          <w:rFonts w:ascii="Arial" w:hAnsi="Arial" w:cs="Arial"/>
          <w:sz w:val="32"/>
          <w:szCs w:val="32"/>
          <w:u w:val="single"/>
        </w:rPr>
        <w:t xml:space="preserve"> </w:t>
      </w:r>
      <w:r w:rsidR="00A4499B" w:rsidRPr="00A4499B">
        <w:rPr>
          <w:rFonts w:ascii="Arial" w:hAnsi="Arial" w:cs="Arial"/>
          <w:sz w:val="32"/>
          <w:szCs w:val="32"/>
          <w:u w:val="single"/>
        </w:rPr>
        <w:t>NOTAS A LOS ESTADOS FINANCIEROS</w:t>
      </w:r>
      <w:r w:rsidR="00B35453">
        <w:rPr>
          <w:rFonts w:ascii="Arial" w:hAnsi="Arial" w:cs="Arial"/>
          <w:sz w:val="32"/>
          <w:szCs w:val="32"/>
          <w:u w:val="single"/>
        </w:rPr>
        <w:t xml:space="preserve">   </w:t>
      </w:r>
    </w:p>
    <w:p w:rsidR="00A4499B" w:rsidRPr="00A4499B" w:rsidRDefault="00A4499B" w:rsidP="00A4499B">
      <w:pPr>
        <w:spacing w:after="0" w:line="240" w:lineRule="auto"/>
        <w:ind w:left="-567"/>
        <w:jc w:val="both"/>
        <w:rPr>
          <w:sz w:val="24"/>
          <w:szCs w:val="24"/>
        </w:rPr>
      </w:pPr>
    </w:p>
    <w:p w:rsidR="00A4499B" w:rsidRPr="00A4499B" w:rsidRDefault="00A4499B" w:rsidP="00A4499B">
      <w:pPr>
        <w:spacing w:after="0" w:line="240" w:lineRule="auto"/>
        <w:ind w:left="-567"/>
        <w:jc w:val="both"/>
        <w:rPr>
          <w:rFonts w:ascii="Arial" w:hAnsi="Arial" w:cs="Arial"/>
          <w:sz w:val="24"/>
          <w:szCs w:val="24"/>
        </w:rPr>
      </w:pPr>
      <w:r w:rsidRPr="00A4499B">
        <w:rPr>
          <w:rFonts w:ascii="Arial" w:hAnsi="Arial" w:cs="Arial"/>
          <w:sz w:val="24"/>
          <w:szCs w:val="24"/>
        </w:rPr>
        <w:t>Con la finalidad de dar cumplimiento a los Artículos del 42, 43 ,46 al 49 de la Ley General de Contabilidad Gubernamental, el Municipio de Teapa da a conocer las notas a los Estados Financieros Contables cuyos rubros así lo requirieron: teniendo presente los postulados de revelación suficiente, importancia relativa  Registro e  Integración Presupuestaria y Valuación, con el propósito que la información sea comprensible y de utilidad al momento  de su análisis.</w:t>
      </w:r>
      <w:r w:rsidRPr="00A4499B">
        <w:rPr>
          <w:rFonts w:ascii="Arial" w:hAnsi="Arial" w:cs="Arial"/>
          <w:sz w:val="24"/>
          <w:szCs w:val="24"/>
        </w:rPr>
        <w:tab/>
      </w:r>
    </w:p>
    <w:p w:rsidR="00A4499B" w:rsidRPr="00A4499B" w:rsidRDefault="00A4499B" w:rsidP="00A4499B">
      <w:pPr>
        <w:spacing w:after="0" w:line="240" w:lineRule="auto"/>
        <w:ind w:left="-567"/>
        <w:jc w:val="center"/>
        <w:rPr>
          <w:rFonts w:ascii="Arial" w:hAnsi="Arial" w:cs="Arial"/>
          <w:sz w:val="24"/>
          <w:szCs w:val="24"/>
        </w:rPr>
      </w:pPr>
      <w:r w:rsidRPr="00A4499B">
        <w:rPr>
          <w:rFonts w:ascii="Arial" w:hAnsi="Arial" w:cs="Arial"/>
          <w:sz w:val="24"/>
          <w:szCs w:val="24"/>
        </w:rPr>
        <w:t>I.- NOTAS DE DESGLOSE</w:t>
      </w:r>
    </w:p>
    <w:p w:rsidR="00A4499B" w:rsidRPr="00A4499B" w:rsidRDefault="00A4499B" w:rsidP="00A4499B">
      <w:pPr>
        <w:spacing w:after="0" w:line="240" w:lineRule="auto"/>
        <w:ind w:left="-567"/>
        <w:jc w:val="both"/>
        <w:rPr>
          <w:rFonts w:ascii="Arial" w:hAnsi="Arial" w:cs="Arial"/>
          <w:sz w:val="24"/>
          <w:szCs w:val="24"/>
        </w:rPr>
      </w:pPr>
    </w:p>
    <w:p w:rsidR="00A4499B" w:rsidRPr="00A4499B" w:rsidRDefault="00A4499B" w:rsidP="00A4499B">
      <w:pPr>
        <w:spacing w:after="0" w:line="240" w:lineRule="auto"/>
        <w:ind w:left="-567"/>
        <w:jc w:val="center"/>
        <w:rPr>
          <w:rFonts w:ascii="Arial" w:hAnsi="Arial" w:cs="Arial"/>
          <w:sz w:val="24"/>
          <w:szCs w:val="24"/>
        </w:rPr>
      </w:pPr>
      <w:r w:rsidRPr="00A4499B">
        <w:rPr>
          <w:rFonts w:ascii="Arial" w:hAnsi="Arial" w:cs="Arial"/>
          <w:sz w:val="24"/>
          <w:szCs w:val="24"/>
        </w:rPr>
        <w:t>INFORMACION CONTABLE</w:t>
      </w:r>
    </w:p>
    <w:p w:rsidR="00A4499B" w:rsidRPr="00A4499B" w:rsidRDefault="00A4499B" w:rsidP="00A4499B">
      <w:pPr>
        <w:spacing w:after="0" w:line="240" w:lineRule="auto"/>
        <w:ind w:left="-567"/>
        <w:jc w:val="center"/>
        <w:rPr>
          <w:rFonts w:ascii="Arial" w:hAnsi="Arial" w:cs="Arial"/>
          <w:sz w:val="24"/>
          <w:szCs w:val="24"/>
        </w:rPr>
      </w:pPr>
      <w:r w:rsidRPr="00A4499B">
        <w:rPr>
          <w:rFonts w:ascii="Arial" w:hAnsi="Arial" w:cs="Arial"/>
          <w:sz w:val="24"/>
          <w:szCs w:val="24"/>
        </w:rPr>
        <w:t xml:space="preserve">ESTADO DE SITUACION FINANCIERA AL </w:t>
      </w:r>
      <w:r w:rsidR="00FC2260">
        <w:rPr>
          <w:rFonts w:ascii="Arial" w:hAnsi="Arial" w:cs="Arial"/>
          <w:sz w:val="24"/>
          <w:szCs w:val="24"/>
        </w:rPr>
        <w:t>31</w:t>
      </w:r>
      <w:r w:rsidRPr="00A4499B">
        <w:rPr>
          <w:rFonts w:ascii="Arial" w:hAnsi="Arial" w:cs="Arial"/>
          <w:sz w:val="24"/>
          <w:szCs w:val="24"/>
        </w:rPr>
        <w:t xml:space="preserve"> DE </w:t>
      </w:r>
      <w:r w:rsidR="00EA0EDF">
        <w:rPr>
          <w:rFonts w:ascii="Arial" w:hAnsi="Arial" w:cs="Arial"/>
          <w:sz w:val="24"/>
          <w:szCs w:val="24"/>
        </w:rPr>
        <w:t>DICIEMBRE</w:t>
      </w:r>
      <w:r w:rsidRPr="00A4499B">
        <w:rPr>
          <w:rFonts w:ascii="Arial" w:hAnsi="Arial" w:cs="Arial"/>
          <w:sz w:val="24"/>
          <w:szCs w:val="24"/>
        </w:rPr>
        <w:t xml:space="preserve"> DE 2018</w:t>
      </w:r>
    </w:p>
    <w:p w:rsidR="00A4499B" w:rsidRPr="00A4499B" w:rsidRDefault="00A4499B" w:rsidP="00A4499B">
      <w:pPr>
        <w:spacing w:after="0" w:line="240" w:lineRule="auto"/>
        <w:ind w:left="-567"/>
        <w:jc w:val="both"/>
        <w:rPr>
          <w:sz w:val="24"/>
          <w:szCs w:val="24"/>
        </w:rPr>
      </w:pPr>
    </w:p>
    <w:p w:rsidR="00A4499B" w:rsidRPr="00A4499B" w:rsidRDefault="00A4499B" w:rsidP="00A4499B">
      <w:pPr>
        <w:spacing w:after="0" w:line="240" w:lineRule="auto"/>
        <w:ind w:left="-567"/>
        <w:jc w:val="both"/>
        <w:rPr>
          <w:rFonts w:ascii="Arial" w:hAnsi="Arial" w:cs="Arial"/>
          <w:b/>
          <w:sz w:val="24"/>
          <w:szCs w:val="24"/>
        </w:rPr>
      </w:pPr>
      <w:r w:rsidRPr="00A4499B">
        <w:rPr>
          <w:rFonts w:ascii="Arial" w:hAnsi="Arial" w:cs="Arial"/>
          <w:b/>
          <w:sz w:val="24"/>
          <w:szCs w:val="24"/>
        </w:rPr>
        <w:t>Activo</w:t>
      </w:r>
    </w:p>
    <w:p w:rsidR="00A4499B" w:rsidRPr="00A4499B" w:rsidRDefault="00A4499B" w:rsidP="00A4499B">
      <w:pPr>
        <w:spacing w:after="0" w:line="240" w:lineRule="auto"/>
        <w:ind w:left="-567"/>
        <w:jc w:val="both"/>
        <w:rPr>
          <w:rFonts w:ascii="Arial" w:hAnsi="Arial" w:cs="Arial"/>
          <w:sz w:val="24"/>
          <w:szCs w:val="24"/>
        </w:rPr>
      </w:pPr>
    </w:p>
    <w:p w:rsidR="00A4499B" w:rsidRPr="00A4499B" w:rsidRDefault="00A4499B" w:rsidP="00A4499B">
      <w:pPr>
        <w:spacing w:after="0" w:line="240" w:lineRule="auto"/>
        <w:ind w:left="-567"/>
        <w:jc w:val="both"/>
        <w:rPr>
          <w:rFonts w:ascii="Arial" w:hAnsi="Arial" w:cs="Arial"/>
          <w:sz w:val="24"/>
          <w:szCs w:val="24"/>
        </w:rPr>
      </w:pPr>
      <w:r w:rsidRPr="00A4499B">
        <w:rPr>
          <w:rFonts w:ascii="Arial" w:hAnsi="Arial" w:cs="Arial"/>
          <w:sz w:val="24"/>
          <w:szCs w:val="24"/>
        </w:rPr>
        <w:t>Efectivos y Equivalentes</w:t>
      </w:r>
    </w:p>
    <w:p w:rsidR="00A4499B" w:rsidRPr="00A4499B" w:rsidRDefault="00A4499B" w:rsidP="00A4499B">
      <w:pPr>
        <w:spacing w:after="0" w:line="240" w:lineRule="auto"/>
        <w:ind w:left="-567"/>
        <w:jc w:val="both"/>
        <w:rPr>
          <w:rFonts w:ascii="Arial" w:hAnsi="Arial" w:cs="Arial"/>
          <w:sz w:val="24"/>
          <w:szCs w:val="24"/>
        </w:rPr>
      </w:pPr>
      <w:r w:rsidRPr="00A4499B">
        <w:rPr>
          <w:rFonts w:ascii="Arial" w:hAnsi="Arial" w:cs="Arial"/>
          <w:sz w:val="24"/>
          <w:szCs w:val="24"/>
        </w:rPr>
        <w:t>Saldos según libros correspondientes al</w:t>
      </w:r>
      <w:r w:rsidR="00FC2260">
        <w:rPr>
          <w:rFonts w:ascii="Arial" w:hAnsi="Arial" w:cs="Arial"/>
          <w:sz w:val="24"/>
          <w:szCs w:val="24"/>
        </w:rPr>
        <w:t xml:space="preserve"> 31</w:t>
      </w:r>
      <w:bookmarkStart w:id="0" w:name="_GoBack"/>
      <w:bookmarkEnd w:id="0"/>
      <w:r w:rsidRPr="00A4499B">
        <w:rPr>
          <w:rFonts w:ascii="Arial" w:hAnsi="Arial" w:cs="Arial"/>
          <w:sz w:val="24"/>
          <w:szCs w:val="24"/>
        </w:rPr>
        <w:t xml:space="preserve"> de </w:t>
      </w:r>
      <w:r w:rsidR="00B6336A">
        <w:rPr>
          <w:rFonts w:ascii="Arial" w:hAnsi="Arial" w:cs="Arial"/>
          <w:sz w:val="24"/>
          <w:szCs w:val="24"/>
        </w:rPr>
        <w:t>Diciembre</w:t>
      </w:r>
      <w:r w:rsidRPr="00A4499B">
        <w:rPr>
          <w:rFonts w:ascii="Arial" w:hAnsi="Arial" w:cs="Arial"/>
          <w:sz w:val="24"/>
          <w:szCs w:val="24"/>
        </w:rPr>
        <w:t xml:space="preserve"> de 2018</w:t>
      </w:r>
      <w:r w:rsidR="008C0C84">
        <w:rPr>
          <w:rFonts w:ascii="Arial" w:hAnsi="Arial" w:cs="Arial"/>
          <w:sz w:val="24"/>
          <w:szCs w:val="24"/>
        </w:rPr>
        <w:t xml:space="preserve"> </w:t>
      </w:r>
    </w:p>
    <w:tbl>
      <w:tblPr>
        <w:tblpPr w:leftFromText="141" w:rightFromText="141" w:vertAnchor="text" w:tblpX="-572"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8646"/>
      </w:tblGrid>
      <w:tr w:rsidR="00A4499B" w:rsidRPr="00A4499B" w:rsidTr="00A4499B">
        <w:trPr>
          <w:trHeight w:val="315"/>
        </w:trPr>
        <w:tc>
          <w:tcPr>
            <w:tcW w:w="1555" w:type="dxa"/>
            <w:shd w:val="clear" w:color="auto" w:fill="auto"/>
            <w:hideMark/>
          </w:tcPr>
          <w:p w:rsidR="00A4499B" w:rsidRPr="00A4499B" w:rsidRDefault="00A4499B" w:rsidP="00A4499B">
            <w:pPr>
              <w:spacing w:after="0" w:line="240" w:lineRule="auto"/>
              <w:rPr>
                <w:rFonts w:ascii="Arial" w:eastAsia="Times New Roman" w:hAnsi="Arial" w:cs="Arial"/>
                <w:b/>
                <w:bCs/>
                <w:color w:val="000000"/>
                <w:lang w:val="es-ES" w:eastAsia="es-ES"/>
              </w:rPr>
            </w:pPr>
            <w:r w:rsidRPr="00A4499B">
              <w:rPr>
                <w:rFonts w:ascii="Arial" w:eastAsia="Times New Roman" w:hAnsi="Arial" w:cs="Arial"/>
                <w:b/>
                <w:bCs/>
                <w:color w:val="000000"/>
                <w:lang w:val="es-ES" w:eastAsia="es-ES"/>
              </w:rPr>
              <w:t>Efectivo y Equivalentes</w:t>
            </w:r>
          </w:p>
        </w:tc>
        <w:tc>
          <w:tcPr>
            <w:tcW w:w="8646" w:type="dxa"/>
            <w:shd w:val="clear" w:color="auto" w:fill="auto"/>
            <w:hideMark/>
          </w:tcPr>
          <w:p w:rsidR="00A4499B" w:rsidRPr="00A4499B" w:rsidRDefault="00A4499B" w:rsidP="005E7CA7">
            <w:pPr>
              <w:spacing w:after="0" w:line="240" w:lineRule="auto"/>
              <w:ind w:left="714" w:hanging="357"/>
              <w:jc w:val="right"/>
              <w:rPr>
                <w:rFonts w:ascii="Arial" w:hAnsi="Arial" w:cs="Arial"/>
                <w:b/>
                <w:bCs/>
                <w:color w:val="000000"/>
              </w:rPr>
            </w:pPr>
            <w:r w:rsidRPr="00A4499B">
              <w:rPr>
                <w:rFonts w:ascii="Arial" w:hAnsi="Arial" w:cs="Arial"/>
                <w:b/>
                <w:bCs/>
                <w:color w:val="000000"/>
              </w:rPr>
              <w:t xml:space="preserve">$ </w:t>
            </w:r>
            <w:r w:rsidR="00EC5276" w:rsidRPr="00F4364C">
              <w:rPr>
                <w:rFonts w:ascii="Arial" w:hAnsi="Arial" w:cs="Arial"/>
                <w:b/>
                <w:bCs/>
                <w:color w:val="000000" w:themeColor="text1"/>
              </w:rPr>
              <w:t>11,</w:t>
            </w:r>
            <w:r w:rsidR="000532CF" w:rsidRPr="00F4364C">
              <w:rPr>
                <w:rFonts w:ascii="Arial" w:hAnsi="Arial" w:cs="Arial"/>
                <w:b/>
                <w:bCs/>
                <w:color w:val="000000" w:themeColor="text1"/>
              </w:rPr>
              <w:t>632,967.</w:t>
            </w:r>
            <w:r w:rsidR="005E7CA7">
              <w:rPr>
                <w:rFonts w:ascii="Arial" w:hAnsi="Arial" w:cs="Arial"/>
                <w:b/>
                <w:bCs/>
                <w:color w:val="000000" w:themeColor="text1"/>
              </w:rPr>
              <w:t>49</w:t>
            </w:r>
          </w:p>
        </w:tc>
      </w:tr>
      <w:tr w:rsidR="00A4499B" w:rsidRPr="00A4499B" w:rsidTr="00A4499B">
        <w:trPr>
          <w:trHeight w:val="186"/>
        </w:trPr>
        <w:tc>
          <w:tcPr>
            <w:tcW w:w="1555" w:type="dxa"/>
            <w:shd w:val="clear" w:color="auto" w:fill="auto"/>
          </w:tcPr>
          <w:p w:rsidR="00A4499B" w:rsidRPr="00A4499B" w:rsidRDefault="00A4499B" w:rsidP="00A4499B">
            <w:pPr>
              <w:spacing w:after="0" w:line="240" w:lineRule="auto"/>
              <w:rPr>
                <w:rFonts w:eastAsia="Times New Roman" w:cs="Microsoft Sans Serif"/>
                <w:color w:val="000000"/>
                <w:sz w:val="20"/>
                <w:szCs w:val="20"/>
                <w:lang w:val="es-ES" w:eastAsia="es-ES"/>
              </w:rPr>
            </w:pPr>
            <w:r w:rsidRPr="00BB2B54">
              <w:rPr>
                <w:rFonts w:eastAsia="Times New Roman" w:cs="Microsoft Sans Serif"/>
                <w:b/>
                <w:color w:val="000000"/>
                <w:szCs w:val="20"/>
                <w:lang w:val="es-ES" w:eastAsia="es-ES"/>
              </w:rPr>
              <w:t>Caja</w:t>
            </w:r>
          </w:p>
        </w:tc>
        <w:tc>
          <w:tcPr>
            <w:tcW w:w="8646" w:type="dxa"/>
            <w:shd w:val="clear" w:color="auto" w:fill="auto"/>
          </w:tcPr>
          <w:p w:rsidR="00A4499B" w:rsidRPr="003635CC" w:rsidRDefault="00983BDE" w:rsidP="00A4499B">
            <w:pPr>
              <w:spacing w:after="0" w:line="240" w:lineRule="auto"/>
              <w:jc w:val="right"/>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t>0</w:t>
            </w:r>
          </w:p>
        </w:tc>
      </w:tr>
    </w:tbl>
    <w:p w:rsidR="00A4499B" w:rsidRPr="00A4499B" w:rsidRDefault="00A4499B" w:rsidP="00A4499B">
      <w:pPr>
        <w:spacing w:after="0" w:line="240" w:lineRule="auto"/>
        <w:jc w:val="both"/>
        <w:rPr>
          <w:sz w:val="24"/>
          <w:szCs w:val="24"/>
        </w:rPr>
      </w:pPr>
    </w:p>
    <w:tbl>
      <w:tblPr>
        <w:tblStyle w:val="Tablaconcuadrcula"/>
        <w:tblpPr w:leftFromText="141" w:rightFromText="141" w:vertAnchor="text" w:tblpX="-572" w:tblpY="1"/>
        <w:tblOverlap w:val="never"/>
        <w:tblW w:w="10319" w:type="dxa"/>
        <w:tblLayout w:type="fixed"/>
        <w:tblLook w:val="04A0" w:firstRow="1" w:lastRow="0" w:firstColumn="1" w:lastColumn="0" w:noHBand="0" w:noVBand="1"/>
      </w:tblPr>
      <w:tblGrid>
        <w:gridCol w:w="1142"/>
        <w:gridCol w:w="2294"/>
        <w:gridCol w:w="1804"/>
        <w:gridCol w:w="3260"/>
        <w:gridCol w:w="1819"/>
      </w:tblGrid>
      <w:tr w:rsidR="00A4499B" w:rsidRPr="00A4499B" w:rsidTr="002C04DA">
        <w:trPr>
          <w:trHeight w:val="452"/>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99B" w:rsidRPr="00A4499B" w:rsidRDefault="00A4499B" w:rsidP="00A4499B">
            <w:pPr>
              <w:tabs>
                <w:tab w:val="left" w:pos="2040"/>
              </w:tabs>
              <w:contextualSpacing/>
              <w:rPr>
                <w:rFonts w:ascii="Arial" w:eastAsiaTheme="majorEastAsia" w:hAnsi="Arial" w:cs="Arial"/>
                <w:b/>
                <w:spacing w:val="-10"/>
                <w:kern w:val="28"/>
                <w:sz w:val="20"/>
                <w:szCs w:val="20"/>
              </w:rPr>
            </w:pPr>
            <w:r w:rsidRPr="00A4499B">
              <w:rPr>
                <w:rFonts w:ascii="Arial" w:eastAsiaTheme="majorEastAsia" w:hAnsi="Arial" w:cs="Arial"/>
                <w:b/>
                <w:spacing w:val="-10"/>
                <w:kern w:val="28"/>
                <w:sz w:val="20"/>
                <w:szCs w:val="20"/>
              </w:rPr>
              <w:t xml:space="preserve">No.  </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99B" w:rsidRPr="00A4499B" w:rsidRDefault="00A4499B" w:rsidP="00A4499B">
            <w:pPr>
              <w:tabs>
                <w:tab w:val="left" w:pos="2040"/>
              </w:tabs>
              <w:ind w:left="318" w:firstLine="0"/>
              <w:contextualSpacing/>
              <w:rPr>
                <w:rFonts w:ascii="Arial" w:eastAsiaTheme="majorEastAsia" w:hAnsi="Arial" w:cs="Arial"/>
                <w:b/>
                <w:spacing w:val="-10"/>
                <w:kern w:val="28"/>
                <w:sz w:val="20"/>
                <w:szCs w:val="20"/>
              </w:rPr>
            </w:pPr>
            <w:r w:rsidRPr="00A4499B">
              <w:rPr>
                <w:rFonts w:ascii="Arial" w:eastAsiaTheme="majorEastAsia" w:hAnsi="Arial" w:cs="Arial"/>
                <w:b/>
                <w:spacing w:val="-10"/>
                <w:kern w:val="28"/>
                <w:sz w:val="20"/>
                <w:szCs w:val="20"/>
              </w:rPr>
              <w:t>Instituciones Bancarias</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99B" w:rsidRPr="00A4499B" w:rsidRDefault="00A4499B" w:rsidP="00A4499B">
            <w:pPr>
              <w:tabs>
                <w:tab w:val="left" w:pos="2040"/>
              </w:tabs>
              <w:ind w:left="357"/>
              <w:contextualSpacing/>
              <w:rPr>
                <w:rFonts w:ascii="Arial" w:eastAsiaTheme="majorEastAsia" w:hAnsi="Arial" w:cs="Arial"/>
                <w:b/>
                <w:spacing w:val="-10"/>
                <w:kern w:val="28"/>
                <w:sz w:val="20"/>
                <w:szCs w:val="20"/>
              </w:rPr>
            </w:pPr>
            <w:r w:rsidRPr="00A4499B">
              <w:rPr>
                <w:rFonts w:ascii="Arial" w:eastAsiaTheme="majorEastAsia" w:hAnsi="Arial" w:cs="Arial"/>
                <w:b/>
                <w:spacing w:val="-10"/>
                <w:kern w:val="28"/>
                <w:sz w:val="20"/>
                <w:szCs w:val="20"/>
              </w:rPr>
              <w:t>No de Cuentas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99B" w:rsidRPr="00A4499B" w:rsidRDefault="00A4499B" w:rsidP="00A4499B">
            <w:pPr>
              <w:tabs>
                <w:tab w:val="left" w:pos="2040"/>
              </w:tabs>
              <w:contextualSpacing/>
              <w:rPr>
                <w:rFonts w:ascii="Arial" w:eastAsiaTheme="majorEastAsia" w:hAnsi="Arial" w:cs="Arial"/>
                <w:b/>
                <w:spacing w:val="-10"/>
                <w:kern w:val="28"/>
                <w:sz w:val="20"/>
                <w:szCs w:val="20"/>
              </w:rPr>
            </w:pPr>
            <w:r w:rsidRPr="00A4499B">
              <w:rPr>
                <w:rFonts w:ascii="Arial" w:eastAsiaTheme="majorEastAsia" w:hAnsi="Arial" w:cs="Arial"/>
                <w:b/>
                <w:spacing w:val="-10"/>
                <w:kern w:val="28"/>
                <w:sz w:val="20"/>
                <w:szCs w:val="20"/>
              </w:rPr>
              <w:t>Fuente de Recursos</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499B" w:rsidRPr="00A4499B" w:rsidRDefault="00A4499B" w:rsidP="00A4499B">
            <w:pPr>
              <w:tabs>
                <w:tab w:val="left" w:pos="2040"/>
              </w:tabs>
              <w:contextualSpacing/>
              <w:rPr>
                <w:rFonts w:ascii="Arial" w:eastAsiaTheme="majorEastAsia" w:hAnsi="Arial" w:cs="Arial"/>
                <w:b/>
                <w:spacing w:val="-10"/>
                <w:kern w:val="28"/>
                <w:sz w:val="20"/>
                <w:szCs w:val="20"/>
              </w:rPr>
            </w:pPr>
            <w:r w:rsidRPr="00A4499B">
              <w:rPr>
                <w:rFonts w:ascii="Arial" w:eastAsiaTheme="majorEastAsia" w:hAnsi="Arial" w:cs="Arial"/>
                <w:b/>
                <w:spacing w:val="-10"/>
                <w:kern w:val="28"/>
                <w:sz w:val="20"/>
                <w:szCs w:val="20"/>
              </w:rPr>
              <w:t>Importe</w:t>
            </w:r>
          </w:p>
        </w:tc>
      </w:tr>
      <w:tr w:rsidR="00A4499B" w:rsidRPr="00A4499B" w:rsidTr="002C04DA">
        <w:trPr>
          <w:trHeight w:val="422"/>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A4499B">
            <w:pPr>
              <w:tabs>
                <w:tab w:val="left" w:pos="2040"/>
              </w:tabs>
              <w:contextualSpacing/>
              <w:rPr>
                <w:rFonts w:ascii="Arial" w:eastAsiaTheme="majorEastAsia" w:hAnsi="Arial" w:cs="Arial"/>
                <w:spacing w:val="-10"/>
                <w:kern w:val="28"/>
                <w:sz w:val="20"/>
                <w:szCs w:val="20"/>
                <w:highlight w:val="yellow"/>
              </w:rPr>
            </w:pPr>
            <w:r w:rsidRPr="00A4499B">
              <w:rPr>
                <w:rFonts w:ascii="Arial" w:eastAsiaTheme="majorEastAsia" w:hAnsi="Arial" w:cs="Arial"/>
                <w:spacing w:val="-10"/>
                <w:kern w:val="28"/>
                <w:sz w:val="20"/>
                <w:szCs w:val="20"/>
              </w:rPr>
              <w:t>01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highlight w:val="yellow"/>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A4499B">
            <w:pPr>
              <w:tabs>
                <w:tab w:val="left" w:pos="2040"/>
              </w:tabs>
              <w:ind w:left="0" w:firstLine="0"/>
              <w:contextualSpacing/>
              <w:rPr>
                <w:rFonts w:ascii="Arial" w:eastAsiaTheme="majorEastAsia" w:hAnsi="Arial" w:cs="Arial"/>
                <w:spacing w:val="-10"/>
                <w:kern w:val="28"/>
                <w:sz w:val="20"/>
                <w:szCs w:val="20"/>
                <w:highlight w:val="yellow"/>
              </w:rPr>
            </w:pPr>
            <w:r>
              <w:rPr>
                <w:rFonts w:ascii="Arial" w:hAnsi="Arial" w:cs="Arial"/>
                <w:sz w:val="20"/>
                <w:szCs w:val="20"/>
              </w:rPr>
              <w:t>7681-0103675548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A4499B" w:rsidP="00A4499B">
            <w:pPr>
              <w:tabs>
                <w:tab w:val="left" w:pos="2040"/>
              </w:tabs>
              <w:ind w:left="0" w:firstLine="0"/>
              <w:contextualSpacing/>
              <w:rPr>
                <w:rFonts w:ascii="Arial" w:eastAsiaTheme="majorEastAsia" w:hAnsi="Arial" w:cs="Arial"/>
                <w:spacing w:val="-10"/>
                <w:kern w:val="28"/>
                <w:sz w:val="18"/>
                <w:szCs w:val="20"/>
                <w:highlight w:val="yellow"/>
              </w:rPr>
            </w:pPr>
            <w:r w:rsidRPr="00F1224E">
              <w:rPr>
                <w:rFonts w:ascii="Arial" w:hAnsi="Arial" w:cs="Arial"/>
                <w:sz w:val="18"/>
                <w:szCs w:val="20"/>
              </w:rPr>
              <w:t>EGRESOS FONDO MUNICIPAL PARTICIPACIONES</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092A02" w:rsidP="00F1224E">
            <w:pPr>
              <w:tabs>
                <w:tab w:val="left" w:pos="2040"/>
              </w:tabs>
              <w:contextualSpacing/>
              <w:jc w:val="right"/>
              <w:rPr>
                <w:rFonts w:ascii="Arial" w:eastAsiaTheme="majorEastAsia" w:hAnsi="Arial" w:cs="Arial"/>
                <w:color w:val="000000" w:themeColor="text1"/>
                <w:spacing w:val="-10"/>
                <w:kern w:val="28"/>
                <w:sz w:val="20"/>
                <w:szCs w:val="20"/>
                <w:highlight w:val="yellow"/>
              </w:rPr>
            </w:pPr>
            <w:r>
              <w:rPr>
                <w:rFonts w:ascii="Arial" w:hAnsi="Arial" w:cs="Arial"/>
                <w:color w:val="000000" w:themeColor="text1"/>
                <w:sz w:val="20"/>
                <w:szCs w:val="20"/>
              </w:rPr>
              <w:t>2,500.27</w:t>
            </w:r>
          </w:p>
        </w:tc>
      </w:tr>
      <w:tr w:rsidR="00A4499B" w:rsidRPr="00A4499B" w:rsidTr="002C04DA">
        <w:trPr>
          <w:trHeight w:val="40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02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A4499B">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7681-0111259571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A4499B" w:rsidP="00A4499B">
            <w:pPr>
              <w:tabs>
                <w:tab w:val="left" w:pos="2040"/>
              </w:tabs>
              <w:ind w:left="0" w:firstLine="0"/>
              <w:contextualSpacing/>
              <w:rPr>
                <w:rFonts w:ascii="Arial" w:eastAsiaTheme="majorEastAsia" w:hAnsi="Arial" w:cs="Arial"/>
                <w:spacing w:val="-10"/>
                <w:kern w:val="28"/>
                <w:sz w:val="18"/>
                <w:szCs w:val="20"/>
              </w:rPr>
            </w:pPr>
            <w:r w:rsidRPr="00F1224E">
              <w:rPr>
                <w:rFonts w:ascii="Arial" w:eastAsiaTheme="majorEastAsia" w:hAnsi="Arial" w:cs="Arial"/>
                <w:spacing w:val="-10"/>
                <w:kern w:val="28"/>
                <w:sz w:val="18"/>
                <w:szCs w:val="20"/>
              </w:rPr>
              <w:t>FONDO MUNICIPAL DE PARTICIPACIONES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7B70EE" w:rsidP="00F1224E">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990,992</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03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1224E"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7681-0111259490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F1224E">
            <w:pPr>
              <w:tabs>
                <w:tab w:val="left" w:pos="2040"/>
              </w:tabs>
              <w:ind w:left="0" w:firstLine="0"/>
              <w:contextualSpacing/>
              <w:rPr>
                <w:rFonts w:ascii="Arial" w:eastAsiaTheme="majorEastAsia" w:hAnsi="Arial" w:cs="Arial"/>
                <w:spacing w:val="-10"/>
                <w:kern w:val="28"/>
                <w:sz w:val="18"/>
                <w:szCs w:val="20"/>
              </w:rPr>
            </w:pPr>
            <w:r w:rsidRPr="00F1224E">
              <w:rPr>
                <w:rFonts w:ascii="Arial" w:eastAsiaTheme="majorEastAsia" w:hAnsi="Arial" w:cs="Arial"/>
                <w:spacing w:val="-10"/>
                <w:kern w:val="28"/>
                <w:sz w:val="18"/>
                <w:szCs w:val="20"/>
              </w:rPr>
              <w:t>IMPUESTO SOBRE NOMINA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092A02" w:rsidP="00F1224E">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221,070.91</w:t>
            </w:r>
          </w:p>
        </w:tc>
      </w:tr>
      <w:tr w:rsidR="00B70F2A"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F2A"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04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F2A" w:rsidRPr="00F1224E" w:rsidRDefault="00B70F2A" w:rsidP="00A4499B">
            <w:pPr>
              <w:tabs>
                <w:tab w:val="left" w:pos="2040"/>
              </w:tabs>
              <w:contextualSpacing/>
              <w:rPr>
                <w:rFonts w:ascii="Arial" w:hAnsi="Arial" w:cs="Arial"/>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F2A" w:rsidRDefault="00B70F2A" w:rsidP="00B70F2A">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7681-0111356372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F2A" w:rsidRPr="00F1224E" w:rsidRDefault="00B70F2A" w:rsidP="00B70F2A">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 xml:space="preserve">30% FONDO DE FOMENTO MUNICIPAL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0F2A" w:rsidRPr="00295C5B" w:rsidRDefault="00092A02" w:rsidP="000A28F9">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68,098.30</w:t>
            </w:r>
          </w:p>
        </w:tc>
      </w:tr>
      <w:tr w:rsidR="00A4499B" w:rsidRPr="00A4499B" w:rsidTr="002C04DA">
        <w:trPr>
          <w:trHeight w:val="40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05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1224E"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7681-0111342592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F1224E">
            <w:pPr>
              <w:tabs>
                <w:tab w:val="left" w:pos="2040"/>
              </w:tabs>
              <w:ind w:left="0" w:firstLine="0"/>
              <w:contextualSpacing/>
              <w:rPr>
                <w:rFonts w:ascii="Arial" w:eastAsiaTheme="majorEastAsia" w:hAnsi="Arial" w:cs="Arial"/>
                <w:spacing w:val="-10"/>
                <w:kern w:val="28"/>
                <w:sz w:val="18"/>
                <w:szCs w:val="20"/>
              </w:rPr>
            </w:pPr>
            <w:r w:rsidRPr="00F1224E">
              <w:rPr>
                <w:rFonts w:ascii="Arial" w:eastAsiaTheme="majorEastAsia" w:hAnsi="Arial" w:cs="Arial"/>
                <w:spacing w:val="-10"/>
                <w:kern w:val="28"/>
                <w:sz w:val="18"/>
                <w:szCs w:val="20"/>
              </w:rPr>
              <w:t>70% DE FONDO DE COMPENSACION Y COMB. MUNICIPAL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092A02" w:rsidP="00F1224E">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815,511.68</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06</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1224E"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7681-0111260626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F1224E">
            <w:pPr>
              <w:tabs>
                <w:tab w:val="left" w:pos="2040"/>
              </w:tabs>
              <w:ind w:left="0" w:firstLine="0"/>
              <w:contextualSpacing/>
              <w:rPr>
                <w:rFonts w:ascii="Arial" w:eastAsiaTheme="majorEastAsia" w:hAnsi="Arial" w:cs="Arial"/>
                <w:spacing w:val="-10"/>
                <w:kern w:val="28"/>
                <w:sz w:val="18"/>
                <w:szCs w:val="20"/>
              </w:rPr>
            </w:pPr>
            <w:r w:rsidRPr="00F1224E">
              <w:rPr>
                <w:rFonts w:ascii="Arial" w:eastAsiaTheme="majorEastAsia" w:hAnsi="Arial" w:cs="Arial"/>
                <w:spacing w:val="-10"/>
                <w:kern w:val="28"/>
                <w:sz w:val="18"/>
                <w:szCs w:val="20"/>
              </w:rPr>
              <w:t>IMPUESTO SOBRE LA RENTA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BA1455" w:rsidP="00F1224E">
            <w:pPr>
              <w:tabs>
                <w:tab w:val="left" w:pos="2040"/>
              </w:tabs>
              <w:ind w:left="0" w:firstLine="0"/>
              <w:contextualSpacing/>
              <w:jc w:val="right"/>
              <w:rPr>
                <w:rFonts w:ascii="Arial" w:eastAsiaTheme="majorEastAsia" w:hAnsi="Arial" w:cs="Arial"/>
                <w:color w:val="000000" w:themeColor="text1"/>
                <w:spacing w:val="-10"/>
                <w:kern w:val="28"/>
                <w:sz w:val="20"/>
                <w:szCs w:val="20"/>
              </w:rPr>
            </w:pPr>
            <w:r w:rsidRPr="00BA1455">
              <w:rPr>
                <w:rFonts w:ascii="Arial" w:eastAsiaTheme="majorEastAsia" w:hAnsi="Arial" w:cs="Arial"/>
                <w:color w:val="000000" w:themeColor="text1"/>
                <w:spacing w:val="-10"/>
                <w:kern w:val="28"/>
                <w:sz w:val="20"/>
                <w:szCs w:val="20"/>
              </w:rPr>
              <w:t>1,043,773.45</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07</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1224E"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7681-0111385879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F1224E">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FMP EGRESOS 2017</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F1224E" w:rsidP="00F1224E">
            <w:pPr>
              <w:tabs>
                <w:tab w:val="left" w:pos="2040"/>
              </w:tabs>
              <w:ind w:left="0" w:firstLine="0"/>
              <w:contextualSpacing/>
              <w:jc w:val="right"/>
              <w:rPr>
                <w:rFonts w:ascii="Arial" w:eastAsiaTheme="majorEastAsia" w:hAnsi="Arial" w:cs="Arial"/>
                <w:color w:val="000000" w:themeColor="text1"/>
                <w:spacing w:val="-10"/>
                <w:kern w:val="28"/>
                <w:sz w:val="20"/>
                <w:szCs w:val="20"/>
              </w:rPr>
            </w:pPr>
            <w:r w:rsidRPr="00295C5B">
              <w:rPr>
                <w:rFonts w:ascii="Arial" w:eastAsiaTheme="majorEastAsia" w:hAnsi="Arial" w:cs="Arial"/>
                <w:color w:val="000000" w:themeColor="text1"/>
                <w:spacing w:val="-10"/>
                <w:kern w:val="28"/>
                <w:sz w:val="20"/>
                <w:szCs w:val="20"/>
              </w:rPr>
              <w:t>5.05</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08</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Pr>
                <w:rFonts w:ascii="Arial" w:hAnsi="Arial" w:cs="Arial"/>
                <w:sz w:val="18"/>
                <w:szCs w:val="20"/>
              </w:rPr>
              <w:t>HSBC - BANCO</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1224E"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357-4058785536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F1224E">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 xml:space="preserve">FMP EGRESOS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092A02" w:rsidP="00F1224E">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236,944.07</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09</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1224E"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7681-0109992650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F1224E">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INGRESO DE GESTION 2017</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BA1455" w:rsidP="00344511">
            <w:pPr>
              <w:tabs>
                <w:tab w:val="left" w:pos="2040"/>
              </w:tabs>
              <w:ind w:left="0" w:firstLine="0"/>
              <w:contextualSpacing/>
              <w:jc w:val="right"/>
              <w:rPr>
                <w:rFonts w:ascii="Arial" w:eastAsiaTheme="majorEastAsia" w:hAnsi="Arial" w:cs="Arial"/>
                <w:color w:val="000000" w:themeColor="text1"/>
                <w:spacing w:val="-10"/>
                <w:kern w:val="28"/>
                <w:sz w:val="20"/>
                <w:szCs w:val="20"/>
              </w:rPr>
            </w:pPr>
            <w:r w:rsidRPr="00BA1455">
              <w:rPr>
                <w:rFonts w:ascii="Arial" w:eastAsiaTheme="majorEastAsia" w:hAnsi="Arial" w:cs="Arial"/>
                <w:color w:val="000000" w:themeColor="text1"/>
                <w:spacing w:val="-10"/>
                <w:kern w:val="28"/>
                <w:sz w:val="20"/>
                <w:szCs w:val="20"/>
              </w:rPr>
              <w:t>126,031.79</w:t>
            </w:r>
          </w:p>
        </w:tc>
      </w:tr>
      <w:tr w:rsidR="00A4499B" w:rsidRPr="00A4499B" w:rsidTr="002C04DA">
        <w:trPr>
          <w:trHeight w:val="40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B70F2A">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0255D7"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7681-0110302546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0255D7" w:rsidP="000255D7">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REMANENTE DE INGRESOS DE GESTION 2016</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0255D7" w:rsidP="00F1224E">
            <w:pPr>
              <w:tabs>
                <w:tab w:val="left" w:pos="2040"/>
              </w:tabs>
              <w:contextualSpacing/>
              <w:jc w:val="right"/>
              <w:rPr>
                <w:rFonts w:ascii="Arial" w:eastAsiaTheme="majorEastAsia" w:hAnsi="Arial" w:cs="Arial"/>
                <w:color w:val="000000" w:themeColor="text1"/>
                <w:spacing w:val="-10"/>
                <w:kern w:val="28"/>
                <w:sz w:val="20"/>
                <w:szCs w:val="20"/>
              </w:rPr>
            </w:pPr>
            <w:r w:rsidRPr="00295C5B">
              <w:rPr>
                <w:rFonts w:ascii="Arial" w:eastAsiaTheme="majorEastAsia" w:hAnsi="Arial" w:cs="Arial"/>
                <w:color w:val="000000" w:themeColor="text1"/>
                <w:spacing w:val="-10"/>
                <w:kern w:val="28"/>
                <w:sz w:val="20"/>
                <w:szCs w:val="20"/>
              </w:rPr>
              <w:t>4.47</w:t>
            </w:r>
          </w:p>
        </w:tc>
      </w:tr>
      <w:tr w:rsidR="002C04DA" w:rsidRPr="002C04DA"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B70F2A">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w:t>
            </w:r>
            <w:r w:rsidR="00B70F2A">
              <w:rPr>
                <w:rFonts w:ascii="Arial" w:eastAsiaTheme="majorEastAsia" w:hAnsi="Arial" w:cs="Arial"/>
                <w:spacing w:val="-10"/>
                <w:kern w:val="28"/>
                <w:sz w:val="20"/>
                <w:szCs w:val="20"/>
              </w:rPr>
              <w:t>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0255D7"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7681-0111259547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0255D7" w:rsidP="000255D7">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INGRESOS DE GESTION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C04DA" w:rsidRDefault="00A51F4C" w:rsidP="000255D7">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1,562,424.05</w:t>
            </w:r>
          </w:p>
        </w:tc>
      </w:tr>
      <w:tr w:rsidR="00A4499B" w:rsidRPr="00A4499B" w:rsidTr="002C04DA">
        <w:trPr>
          <w:trHeight w:val="422"/>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0255D7"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7681-0111259512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0255D7" w:rsidP="000255D7">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IMPUESTO PREDIAL Y TRASLADO DE DOMINIO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0255D7">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686,917.70</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0255D7"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7681-0103909735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0255D7" w:rsidP="000255D7">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 xml:space="preserve">RP- REMANENTES CONVENIO </w:t>
            </w:r>
            <w:r w:rsidR="00A0631F">
              <w:rPr>
                <w:rFonts w:ascii="Arial" w:eastAsiaTheme="majorEastAsia" w:hAnsi="Arial" w:cs="Arial"/>
                <w:spacing w:val="-10"/>
                <w:kern w:val="28"/>
                <w:sz w:val="18"/>
                <w:szCs w:val="20"/>
              </w:rPr>
              <w:t>2015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0255D7">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281,651.48</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0255D7"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7681-0111478869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0255D7" w:rsidP="000255D7">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FORTASEG FEDERAL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F1224E">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46,987.78</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7681-0111478885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B22B9" w:rsidP="00FB22B9">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FORTASEG COOPARTICIPACION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F1224E">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7,785.81</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16</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7681-0103785076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B22B9" w:rsidP="00FB22B9">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HIDROCARBUROS 2016</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F1224E">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63.69</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17</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7681-0112071398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B22B9" w:rsidP="00FB22B9">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PUNTO MOVER A MEXICO 2016</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F1224E">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98,002.74</w:t>
            </w:r>
          </w:p>
        </w:tc>
      </w:tr>
      <w:tr w:rsidR="00A4499B" w:rsidRPr="00A4499B" w:rsidTr="002C04DA">
        <w:trPr>
          <w:trHeight w:val="422"/>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18</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7681-0112128071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B22B9" w:rsidP="00FB22B9">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 xml:space="preserve">PROGRAMA DE PENSION ADULTO MAYOR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FB22B9" w:rsidP="00F1224E">
            <w:pPr>
              <w:tabs>
                <w:tab w:val="left" w:pos="2040"/>
              </w:tabs>
              <w:contextualSpacing/>
              <w:jc w:val="right"/>
              <w:rPr>
                <w:rFonts w:ascii="Arial" w:eastAsiaTheme="majorEastAsia" w:hAnsi="Arial" w:cs="Arial"/>
                <w:color w:val="000000" w:themeColor="text1"/>
                <w:spacing w:val="-10"/>
                <w:kern w:val="28"/>
                <w:sz w:val="20"/>
                <w:szCs w:val="20"/>
              </w:rPr>
            </w:pPr>
            <w:r w:rsidRPr="00295C5B">
              <w:rPr>
                <w:rFonts w:ascii="Arial" w:eastAsiaTheme="majorEastAsia" w:hAnsi="Arial" w:cs="Arial"/>
                <w:color w:val="000000" w:themeColor="text1"/>
                <w:spacing w:val="-10"/>
                <w:kern w:val="28"/>
                <w:sz w:val="20"/>
                <w:szCs w:val="20"/>
              </w:rPr>
              <w:t>0.13</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lastRenderedPageBreak/>
              <w:t>19</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7681-0112068699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B22B9" w:rsidP="00FB22B9">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PROGRAMA REGIONALES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BA1455" w:rsidP="000A28F9">
            <w:pPr>
              <w:tabs>
                <w:tab w:val="left" w:pos="2040"/>
              </w:tabs>
              <w:ind w:left="0" w:firstLine="0"/>
              <w:contextualSpacing/>
              <w:jc w:val="right"/>
              <w:rPr>
                <w:rFonts w:ascii="Arial" w:eastAsiaTheme="majorEastAsia" w:hAnsi="Arial" w:cs="Arial"/>
                <w:color w:val="000000" w:themeColor="text1"/>
                <w:spacing w:val="-10"/>
                <w:kern w:val="28"/>
                <w:sz w:val="20"/>
                <w:szCs w:val="20"/>
              </w:rPr>
            </w:pPr>
            <w:r w:rsidRPr="00BA1455">
              <w:rPr>
                <w:rFonts w:ascii="Arial" w:eastAsiaTheme="majorEastAsia" w:hAnsi="Arial" w:cs="Arial"/>
                <w:color w:val="000000" w:themeColor="text1"/>
                <w:spacing w:val="-10"/>
                <w:kern w:val="28"/>
                <w:sz w:val="20"/>
                <w:szCs w:val="20"/>
              </w:rPr>
              <w:t>33,140.39</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7681-0110156329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B22B9" w:rsidP="00FB22B9">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HIDROCARBUROS TERRESTRES 2017</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0A28F9">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7,611.85</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B70F2A">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w:t>
            </w:r>
            <w:r w:rsidR="00B70F2A">
              <w:rPr>
                <w:rFonts w:ascii="Arial" w:eastAsiaTheme="majorEastAsia" w:hAnsi="Arial" w:cs="Arial"/>
                <w:spacing w:val="-10"/>
                <w:kern w:val="28"/>
                <w:sz w:val="20"/>
                <w:szCs w:val="20"/>
              </w:rPr>
              <w:t>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7681-0111334158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B22B9" w:rsidP="00FB22B9">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HIDROCARBUROS TERRESTRES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A51F4C" w:rsidP="00FB22B9">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50,298.71</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70F2A"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1224E" w:rsidP="00A4499B">
            <w:pPr>
              <w:tabs>
                <w:tab w:val="left" w:pos="2040"/>
              </w:tabs>
              <w:contextualSpacing/>
              <w:rPr>
                <w:rFonts w:ascii="Arial" w:eastAsiaTheme="majorEastAsia" w:hAnsi="Arial" w:cs="Arial"/>
                <w:spacing w:val="-10"/>
                <w:kern w:val="28"/>
                <w:sz w:val="18"/>
                <w:szCs w:val="20"/>
              </w:rPr>
            </w:pPr>
            <w:r w:rsidRPr="00F1224E">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F1224E">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7681-0110159263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1224E" w:rsidRDefault="00FB22B9" w:rsidP="00FB22B9">
            <w:pPr>
              <w:tabs>
                <w:tab w:val="left" w:pos="2040"/>
              </w:tabs>
              <w:ind w:left="0" w:firstLine="0"/>
              <w:contextualSpacing/>
              <w:jc w:val="both"/>
              <w:rPr>
                <w:rFonts w:ascii="Arial" w:eastAsiaTheme="majorEastAsia" w:hAnsi="Arial" w:cs="Arial"/>
                <w:spacing w:val="-10"/>
                <w:kern w:val="28"/>
                <w:sz w:val="18"/>
                <w:szCs w:val="20"/>
              </w:rPr>
            </w:pPr>
            <w:r>
              <w:rPr>
                <w:rFonts w:ascii="Arial" w:eastAsiaTheme="majorEastAsia" w:hAnsi="Arial" w:cs="Arial"/>
                <w:spacing w:val="-10"/>
                <w:kern w:val="28"/>
                <w:sz w:val="18"/>
                <w:szCs w:val="20"/>
              </w:rPr>
              <w:t>HIDROCARBUROS MARITIMAS 2017</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F1224E">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36,678.81</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295C5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w:t>
            </w:r>
            <w:r w:rsidR="00295C5B">
              <w:rPr>
                <w:rFonts w:ascii="Arial" w:eastAsiaTheme="majorEastAsia" w:hAnsi="Arial" w:cs="Arial"/>
                <w:spacing w:val="-10"/>
                <w:kern w:val="28"/>
                <w:sz w:val="20"/>
                <w:szCs w:val="20"/>
              </w:rPr>
              <w:t>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B22B9" w:rsidRDefault="00FB22B9" w:rsidP="00A4499B">
            <w:pPr>
              <w:tabs>
                <w:tab w:val="left" w:pos="2040"/>
              </w:tabs>
              <w:contextualSpacing/>
              <w:rPr>
                <w:rFonts w:ascii="Arial" w:eastAsiaTheme="majorEastAsia" w:hAnsi="Arial" w:cs="Arial"/>
                <w:spacing w:val="-10"/>
                <w:kern w:val="28"/>
                <w:sz w:val="18"/>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B22B9" w:rsidRDefault="00387406" w:rsidP="00FB22B9">
            <w:pPr>
              <w:tabs>
                <w:tab w:val="left" w:pos="2040"/>
              </w:tabs>
              <w:ind w:left="0" w:firstLine="0"/>
              <w:contextualSpacing/>
            </w:pPr>
            <w:r>
              <w:rPr>
                <w:rFonts w:ascii="Arial" w:eastAsiaTheme="majorEastAsia" w:hAnsi="Arial" w:cs="Arial"/>
                <w:spacing w:val="-10"/>
                <w:kern w:val="28"/>
                <w:sz w:val="20"/>
                <w:szCs w:val="20"/>
              </w:rPr>
              <w:t>7681-0111334123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sidRPr="00387406">
              <w:rPr>
                <w:rFonts w:ascii="Arial" w:eastAsiaTheme="majorEastAsia" w:hAnsi="Arial" w:cs="Arial"/>
                <w:spacing w:val="-10"/>
                <w:kern w:val="28"/>
                <w:sz w:val="18"/>
                <w:szCs w:val="20"/>
              </w:rPr>
              <w:t>HIDROCARBUROS MARITIMAS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387406">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180,591.69</w:t>
            </w:r>
          </w:p>
        </w:tc>
      </w:tr>
      <w:tr w:rsidR="00A4499B" w:rsidRPr="00A4499B" w:rsidTr="002C04DA">
        <w:trPr>
          <w:trHeight w:val="40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295C5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w:t>
            </w:r>
            <w:r w:rsidR="00295C5B">
              <w:rPr>
                <w:rFonts w:ascii="Arial" w:eastAsiaTheme="majorEastAsia" w:hAnsi="Arial" w:cs="Arial"/>
                <w:spacing w:val="-10"/>
                <w:kern w:val="28"/>
                <w:sz w:val="20"/>
                <w:szCs w:val="20"/>
              </w:rPr>
              <w:t>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FB22B9" w:rsidRDefault="00FB22B9" w:rsidP="00A4499B">
            <w:pPr>
              <w:tabs>
                <w:tab w:val="left" w:pos="2040"/>
              </w:tabs>
              <w:contextualSpacing/>
              <w:rPr>
                <w:rFonts w:ascii="Arial" w:eastAsiaTheme="majorEastAsia" w:hAnsi="Arial" w:cs="Arial"/>
                <w:spacing w:val="-10"/>
                <w:kern w:val="28"/>
                <w:sz w:val="18"/>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7681-0112068672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PROYECTOS DE DESARROLLO REGIONAL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BA1455" w:rsidP="00387406">
            <w:pPr>
              <w:tabs>
                <w:tab w:val="left" w:pos="2040"/>
              </w:tabs>
              <w:ind w:left="0" w:firstLine="0"/>
              <w:contextualSpacing/>
              <w:jc w:val="right"/>
              <w:rPr>
                <w:rFonts w:ascii="Arial" w:eastAsiaTheme="majorEastAsia" w:hAnsi="Arial" w:cs="Arial"/>
                <w:color w:val="000000" w:themeColor="text1"/>
                <w:spacing w:val="-10"/>
                <w:kern w:val="28"/>
                <w:sz w:val="20"/>
                <w:szCs w:val="20"/>
              </w:rPr>
            </w:pPr>
            <w:r w:rsidRPr="00BA1455">
              <w:rPr>
                <w:rFonts w:ascii="Arial" w:eastAsiaTheme="majorEastAsia" w:hAnsi="Arial" w:cs="Arial"/>
                <w:color w:val="000000" w:themeColor="text1"/>
                <w:spacing w:val="-10"/>
                <w:kern w:val="28"/>
                <w:sz w:val="20"/>
                <w:szCs w:val="20"/>
              </w:rPr>
              <w:t>50,340.40</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295C5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w:t>
            </w:r>
            <w:r w:rsidR="00295C5B">
              <w:rPr>
                <w:rFonts w:ascii="Arial" w:eastAsiaTheme="majorEastAsia" w:hAnsi="Arial" w:cs="Arial"/>
                <w:spacing w:val="-10"/>
                <w:kern w:val="28"/>
                <w:sz w:val="20"/>
                <w:szCs w:val="20"/>
              </w:rPr>
              <w:t>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7681-0109657231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FONDO III 2017</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387406">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556,511.29</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295C5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w:t>
            </w:r>
            <w:r w:rsidR="00295C5B">
              <w:rPr>
                <w:rFonts w:ascii="Arial" w:eastAsiaTheme="majorEastAsia" w:hAnsi="Arial" w:cs="Arial"/>
                <w:spacing w:val="-10"/>
                <w:kern w:val="28"/>
                <w:sz w:val="20"/>
                <w:szCs w:val="20"/>
              </w:rPr>
              <w:t>6</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7681-0111259814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FONDO III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387406">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2,135,796.72</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27</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7681-0109657363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FONDO IV 2017</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A4499B">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78,704.13</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295C5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w:t>
            </w:r>
            <w:r w:rsidR="00295C5B">
              <w:rPr>
                <w:rFonts w:ascii="Arial" w:eastAsiaTheme="majorEastAsia" w:hAnsi="Arial" w:cs="Arial"/>
                <w:spacing w:val="-10"/>
                <w:kern w:val="28"/>
                <w:sz w:val="20"/>
                <w:szCs w:val="20"/>
              </w:rPr>
              <w:t>8</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7681-0111259709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FONDO IV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387406">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1,533,657.29</w:t>
            </w:r>
          </w:p>
        </w:tc>
      </w:tr>
      <w:tr w:rsidR="00A4499B" w:rsidRPr="00A4499B" w:rsidTr="002C04DA">
        <w:trPr>
          <w:trHeight w:val="422"/>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29</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7681-0105980267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FONDO DE INFRAESTRUCTURA SOCIAL ESTATAL (FISE) 2016</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A4499B">
            <w:pPr>
              <w:tabs>
                <w:tab w:val="left" w:pos="2040"/>
              </w:tabs>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93,166.02</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30</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7681-0111258907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FISE CONVENIO 2017</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387406">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150,316.26</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31</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7681-0111616919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FISE ESTATAL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387406">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777.46</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32</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7681-0111617001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FISE MUNICIPAL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543AAE" w:rsidP="00387406">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578.54</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33</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387406"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7681-0112176149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387406" w:rsidP="00387406">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FISE CONVENIO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D26814" w:rsidP="00A4499B">
            <w:pPr>
              <w:tabs>
                <w:tab w:val="left" w:pos="2040"/>
              </w:tabs>
              <w:contextualSpacing/>
              <w:jc w:val="right"/>
              <w:rPr>
                <w:rFonts w:ascii="Arial" w:eastAsiaTheme="majorEastAsia" w:hAnsi="Arial" w:cs="Arial"/>
                <w:color w:val="000000" w:themeColor="text1"/>
                <w:spacing w:val="-10"/>
                <w:kern w:val="28"/>
                <w:sz w:val="20"/>
                <w:szCs w:val="20"/>
              </w:rPr>
            </w:pPr>
            <w:r w:rsidRPr="00D26814">
              <w:rPr>
                <w:rFonts w:ascii="Arial" w:eastAsiaTheme="majorEastAsia" w:hAnsi="Arial" w:cs="Arial"/>
                <w:color w:val="000000" w:themeColor="text1"/>
                <w:spacing w:val="-10"/>
                <w:kern w:val="28"/>
                <w:sz w:val="20"/>
                <w:szCs w:val="20"/>
              </w:rPr>
              <w:t>101,471.98</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34</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B2B54"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7681-0709992766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BB2B54" w:rsidP="00BB2B54">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TRANSITO 2017</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D26814" w:rsidP="00BB2B54">
            <w:pPr>
              <w:tabs>
                <w:tab w:val="left" w:pos="2040"/>
              </w:tabs>
              <w:ind w:left="0" w:firstLine="0"/>
              <w:contextualSpacing/>
              <w:jc w:val="right"/>
              <w:rPr>
                <w:rFonts w:ascii="Arial" w:eastAsiaTheme="majorEastAsia" w:hAnsi="Arial" w:cs="Arial"/>
                <w:color w:val="000000" w:themeColor="text1"/>
                <w:spacing w:val="-10"/>
                <w:kern w:val="28"/>
                <w:sz w:val="20"/>
                <w:szCs w:val="20"/>
              </w:rPr>
            </w:pPr>
            <w:r>
              <w:rPr>
                <w:rFonts w:ascii="Arial" w:eastAsiaTheme="majorEastAsia" w:hAnsi="Arial" w:cs="Arial"/>
                <w:color w:val="000000" w:themeColor="text1"/>
                <w:spacing w:val="-10"/>
                <w:kern w:val="28"/>
                <w:sz w:val="20"/>
                <w:szCs w:val="20"/>
              </w:rPr>
              <w:t>170,380.83</w:t>
            </w:r>
          </w:p>
        </w:tc>
      </w:tr>
      <w:tr w:rsidR="00A4499B" w:rsidRPr="00A4499B" w:rsidTr="002C04DA">
        <w:trPr>
          <w:trHeight w:val="226"/>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35</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FB22B9"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BB2B54"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7681-0111259482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BB2B54" w:rsidP="00BB2B54">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TRANSITO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AB6315" w:rsidP="00BB2B54">
            <w:pPr>
              <w:tabs>
                <w:tab w:val="left" w:pos="2040"/>
              </w:tabs>
              <w:ind w:left="0" w:firstLine="0"/>
              <w:contextualSpacing/>
              <w:jc w:val="right"/>
              <w:rPr>
                <w:rFonts w:ascii="Arial" w:eastAsiaTheme="majorEastAsia" w:hAnsi="Arial" w:cs="Arial"/>
                <w:color w:val="000000" w:themeColor="text1"/>
                <w:spacing w:val="-10"/>
                <w:kern w:val="28"/>
                <w:sz w:val="20"/>
                <w:szCs w:val="20"/>
              </w:rPr>
            </w:pPr>
            <w:r w:rsidRPr="00AB6315">
              <w:rPr>
                <w:rFonts w:ascii="Arial" w:eastAsiaTheme="majorEastAsia" w:hAnsi="Arial" w:cs="Arial"/>
                <w:color w:val="000000" w:themeColor="text1"/>
                <w:spacing w:val="-10"/>
                <w:kern w:val="28"/>
                <w:sz w:val="20"/>
                <w:szCs w:val="20"/>
              </w:rPr>
              <w:t>264,179.75</w:t>
            </w:r>
          </w:p>
        </w:tc>
      </w:tr>
      <w:tr w:rsidR="00A4499B" w:rsidRPr="00A4499B" w:rsidTr="002C04DA">
        <w:trPr>
          <w:trHeight w:val="357"/>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36</w:t>
            </w: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rPr>
                <w:rFonts w:ascii="Arial" w:eastAsiaTheme="majorEastAsia" w:hAnsi="Arial" w:cs="Arial"/>
                <w:spacing w:val="-10"/>
                <w:kern w:val="28"/>
                <w:sz w:val="20"/>
                <w:szCs w:val="20"/>
              </w:rPr>
            </w:pPr>
            <w:r w:rsidRPr="00FB22B9">
              <w:rPr>
                <w:rFonts w:ascii="Arial" w:hAnsi="Arial" w:cs="Arial"/>
                <w:sz w:val="18"/>
                <w:szCs w:val="20"/>
              </w:rPr>
              <w:t>BBVA BANCOMER</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FB22B9">
            <w:pPr>
              <w:tabs>
                <w:tab w:val="left" w:pos="2040"/>
              </w:tabs>
              <w:ind w:left="0" w:firstLine="0"/>
              <w:contextualSpacing/>
              <w:rPr>
                <w:rFonts w:ascii="Arial" w:eastAsiaTheme="majorEastAsia" w:hAnsi="Arial" w:cs="Arial"/>
                <w:spacing w:val="-10"/>
                <w:kern w:val="28"/>
                <w:sz w:val="20"/>
                <w:szCs w:val="20"/>
              </w:rPr>
            </w:pPr>
            <w:r>
              <w:rPr>
                <w:rFonts w:ascii="Arial" w:eastAsiaTheme="majorEastAsia" w:hAnsi="Arial" w:cs="Arial"/>
                <w:spacing w:val="-10"/>
                <w:kern w:val="28"/>
                <w:sz w:val="20"/>
                <w:szCs w:val="20"/>
              </w:rPr>
              <w:t>7681-0112176173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387406" w:rsidRDefault="00295C5B" w:rsidP="00295C5B">
            <w:pPr>
              <w:tabs>
                <w:tab w:val="left" w:pos="2040"/>
              </w:tabs>
              <w:ind w:left="0" w:firstLine="0"/>
              <w:contextualSpacing/>
              <w:rPr>
                <w:rFonts w:ascii="Arial" w:eastAsiaTheme="majorEastAsia" w:hAnsi="Arial" w:cs="Arial"/>
                <w:spacing w:val="-10"/>
                <w:kern w:val="28"/>
                <w:sz w:val="18"/>
                <w:szCs w:val="20"/>
              </w:rPr>
            </w:pPr>
            <w:r>
              <w:rPr>
                <w:rFonts w:ascii="Arial" w:eastAsiaTheme="majorEastAsia" w:hAnsi="Arial" w:cs="Arial"/>
                <w:spacing w:val="-10"/>
                <w:kern w:val="28"/>
                <w:sz w:val="18"/>
                <w:szCs w:val="20"/>
              </w:rPr>
              <w:t>HIDROCARBUROS 2018</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295C5B" w:rsidP="00A4499B">
            <w:pPr>
              <w:tabs>
                <w:tab w:val="left" w:pos="2040"/>
              </w:tabs>
              <w:contextualSpacing/>
              <w:jc w:val="right"/>
              <w:rPr>
                <w:rFonts w:ascii="Arial" w:eastAsiaTheme="majorEastAsia" w:hAnsi="Arial" w:cs="Arial"/>
                <w:spacing w:val="-10"/>
                <w:kern w:val="28"/>
                <w:sz w:val="20"/>
                <w:szCs w:val="20"/>
              </w:rPr>
            </w:pPr>
            <w:r>
              <w:rPr>
                <w:rFonts w:ascii="Arial" w:eastAsiaTheme="majorEastAsia" w:hAnsi="Arial" w:cs="Arial"/>
                <w:spacing w:val="-10"/>
                <w:kern w:val="28"/>
                <w:sz w:val="20"/>
                <w:szCs w:val="20"/>
              </w:rPr>
              <w:t>0</w:t>
            </w:r>
          </w:p>
        </w:tc>
      </w:tr>
      <w:tr w:rsidR="00A4499B" w:rsidRPr="00A4499B" w:rsidTr="002C04DA">
        <w:trPr>
          <w:trHeight w:val="693"/>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A4499B">
            <w:pPr>
              <w:tabs>
                <w:tab w:val="left" w:pos="2040"/>
              </w:tabs>
              <w:contextualSpacing/>
              <w:rPr>
                <w:rFonts w:ascii="Arial" w:eastAsiaTheme="majorEastAsia" w:hAnsi="Arial" w:cs="Arial"/>
                <w:spacing w:val="-10"/>
                <w:kern w:val="28"/>
                <w:sz w:val="20"/>
                <w:szCs w:val="20"/>
              </w:rPr>
            </w:pP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A4499B">
            <w:pPr>
              <w:tabs>
                <w:tab w:val="left" w:pos="2040"/>
              </w:tabs>
              <w:contextualSpacing/>
              <w:rPr>
                <w:rFonts w:ascii="Arial" w:eastAsiaTheme="majorEastAsia" w:hAnsi="Arial" w:cs="Arial"/>
                <w:spacing w:val="-10"/>
                <w:kern w:val="28"/>
                <w:sz w:val="20"/>
                <w:szCs w:val="20"/>
              </w:rPr>
            </w:pP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A4499B" w:rsidRDefault="00A4499B" w:rsidP="00FB22B9">
            <w:pPr>
              <w:tabs>
                <w:tab w:val="left" w:pos="2040"/>
              </w:tabs>
              <w:ind w:left="0" w:firstLine="0"/>
              <w:contextualSpacing/>
              <w:rPr>
                <w:rFonts w:ascii="Arial" w:eastAsiaTheme="majorEastAsia" w:hAnsi="Arial" w:cs="Arial"/>
                <w:spacing w:val="-10"/>
                <w:kern w:val="28"/>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BB2B54" w:rsidRDefault="00BB2B54" w:rsidP="00BB2B54">
            <w:pPr>
              <w:tabs>
                <w:tab w:val="left" w:pos="2040"/>
              </w:tabs>
              <w:ind w:left="0" w:firstLine="0"/>
              <w:contextualSpacing/>
              <w:rPr>
                <w:rFonts w:ascii="Arial" w:eastAsiaTheme="majorEastAsia" w:hAnsi="Arial" w:cs="Arial"/>
                <w:b/>
                <w:spacing w:val="-10"/>
                <w:kern w:val="28"/>
                <w:sz w:val="18"/>
                <w:szCs w:val="20"/>
              </w:rPr>
            </w:pPr>
            <w:r w:rsidRPr="00BB2B54">
              <w:rPr>
                <w:rFonts w:ascii="Arial" w:eastAsiaTheme="majorEastAsia" w:hAnsi="Arial" w:cs="Arial"/>
                <w:b/>
                <w:spacing w:val="-10"/>
                <w:kern w:val="28"/>
                <w:sz w:val="18"/>
                <w:szCs w:val="20"/>
              </w:rPr>
              <w:t xml:space="preserve">TOTAL </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499B" w:rsidRPr="00295C5B" w:rsidRDefault="002C04DA" w:rsidP="00A51F4C">
            <w:pPr>
              <w:tabs>
                <w:tab w:val="left" w:pos="2040"/>
              </w:tabs>
              <w:ind w:left="0" w:firstLine="0"/>
              <w:contextualSpacing/>
              <w:rPr>
                <w:rFonts w:ascii="Arial" w:eastAsiaTheme="majorEastAsia" w:hAnsi="Arial" w:cs="Arial"/>
                <w:b/>
                <w:spacing w:val="-10"/>
                <w:kern w:val="28"/>
                <w:sz w:val="20"/>
                <w:szCs w:val="20"/>
              </w:rPr>
            </w:pPr>
            <w:r w:rsidRPr="00A4499B">
              <w:rPr>
                <w:rFonts w:ascii="Arial" w:hAnsi="Arial" w:cs="Arial"/>
                <w:b/>
                <w:bCs/>
                <w:color w:val="000000"/>
              </w:rPr>
              <w:t>$</w:t>
            </w:r>
            <w:r>
              <w:rPr>
                <w:rFonts w:ascii="Arial" w:hAnsi="Arial" w:cs="Arial"/>
                <w:b/>
                <w:bCs/>
                <w:color w:val="000000"/>
              </w:rPr>
              <w:t xml:space="preserve"> </w:t>
            </w:r>
            <w:r w:rsidR="00C869AD" w:rsidRPr="00C869AD">
              <w:rPr>
                <w:rFonts w:ascii="Arial" w:hAnsi="Arial" w:cs="Arial"/>
                <w:b/>
                <w:bCs/>
                <w:sz w:val="20"/>
              </w:rPr>
              <w:t>11,</w:t>
            </w:r>
            <w:r w:rsidR="00A51F4C">
              <w:rPr>
                <w:rFonts w:ascii="Arial" w:hAnsi="Arial" w:cs="Arial"/>
                <w:b/>
                <w:bCs/>
                <w:sz w:val="20"/>
              </w:rPr>
              <w:t>632,967.49</w:t>
            </w:r>
          </w:p>
        </w:tc>
      </w:tr>
    </w:tbl>
    <w:p w:rsidR="00BB2B54" w:rsidRDefault="00BA1455" w:rsidP="00A4499B">
      <w:pPr>
        <w:tabs>
          <w:tab w:val="left" w:pos="2260"/>
          <w:tab w:val="left" w:pos="7230"/>
          <w:tab w:val="right" w:pos="8504"/>
        </w:tabs>
        <w:spacing w:after="0" w:line="240" w:lineRule="auto"/>
        <w:rPr>
          <w:rFonts w:ascii="Arial" w:hAnsi="Arial" w:cs="Arial"/>
          <w:b/>
          <w:sz w:val="20"/>
          <w:szCs w:val="20"/>
          <w:u w:val="single"/>
        </w:rPr>
      </w:pPr>
      <w:r>
        <w:rPr>
          <w:rFonts w:ascii="Arial" w:hAnsi="Arial" w:cs="Arial"/>
          <w:b/>
          <w:sz w:val="20"/>
          <w:szCs w:val="20"/>
          <w:u w:val="single"/>
        </w:rPr>
        <w:t xml:space="preserve"> </w:t>
      </w:r>
    </w:p>
    <w:p w:rsidR="00BB2B54" w:rsidRDefault="00BB2B54" w:rsidP="00A4499B">
      <w:pPr>
        <w:tabs>
          <w:tab w:val="left" w:pos="2260"/>
          <w:tab w:val="left" w:pos="7230"/>
          <w:tab w:val="right" w:pos="8504"/>
        </w:tabs>
        <w:spacing w:after="0" w:line="240" w:lineRule="auto"/>
        <w:rPr>
          <w:rFonts w:ascii="Arial" w:hAnsi="Arial" w:cs="Arial"/>
          <w:b/>
          <w:sz w:val="20"/>
          <w:szCs w:val="20"/>
          <w:u w:val="single"/>
        </w:rPr>
      </w:pPr>
    </w:p>
    <w:p w:rsidR="00A4499B" w:rsidRPr="00A4499B" w:rsidRDefault="00BB2B54" w:rsidP="00A4499B">
      <w:pPr>
        <w:tabs>
          <w:tab w:val="left" w:pos="2260"/>
          <w:tab w:val="left" w:pos="7230"/>
          <w:tab w:val="right" w:pos="8504"/>
        </w:tabs>
        <w:spacing w:after="0" w:line="240" w:lineRule="auto"/>
        <w:rPr>
          <w:rFonts w:ascii="Arial" w:hAnsi="Arial" w:cs="Arial"/>
          <w:b/>
          <w:sz w:val="20"/>
          <w:szCs w:val="20"/>
        </w:rPr>
      </w:pPr>
      <w:r>
        <w:rPr>
          <w:rFonts w:ascii="Arial" w:hAnsi="Arial" w:cs="Arial"/>
          <w:b/>
          <w:sz w:val="20"/>
          <w:szCs w:val="20"/>
          <w:u w:val="single"/>
        </w:rPr>
        <w:t>D</w:t>
      </w:r>
      <w:r w:rsidR="00A4499B" w:rsidRPr="00A4499B">
        <w:rPr>
          <w:rFonts w:ascii="Arial" w:hAnsi="Arial" w:cs="Arial"/>
          <w:b/>
          <w:sz w:val="20"/>
          <w:szCs w:val="20"/>
          <w:u w:val="single"/>
        </w:rPr>
        <w:t>erechos a recibir en efectivo o equivalentes</w:t>
      </w:r>
      <w:r w:rsidR="00A4499B" w:rsidRPr="00A4499B">
        <w:rPr>
          <w:rFonts w:ascii="Arial" w:hAnsi="Arial" w:cs="Arial"/>
          <w:b/>
          <w:sz w:val="20"/>
          <w:szCs w:val="20"/>
        </w:rPr>
        <w:t xml:space="preserve">: </w:t>
      </w:r>
    </w:p>
    <w:p w:rsidR="00A4499B" w:rsidRPr="00A4499B" w:rsidRDefault="00A4499B" w:rsidP="00A4499B">
      <w:pPr>
        <w:tabs>
          <w:tab w:val="left" w:pos="2260"/>
          <w:tab w:val="left" w:pos="7230"/>
          <w:tab w:val="right" w:pos="8504"/>
        </w:tabs>
        <w:spacing w:after="0" w:line="240" w:lineRule="auto"/>
        <w:ind w:left="714" w:hanging="357"/>
        <w:rPr>
          <w:rFonts w:ascii="Arial" w:hAnsi="Arial" w:cs="Arial"/>
          <w:b/>
          <w:sz w:val="20"/>
          <w:szCs w:val="20"/>
        </w:rPr>
      </w:pPr>
    </w:p>
    <w:p w:rsidR="00A4499B" w:rsidRPr="007524B0" w:rsidRDefault="00A4499B" w:rsidP="00A4499B">
      <w:pPr>
        <w:tabs>
          <w:tab w:val="left" w:pos="2260"/>
          <w:tab w:val="left" w:pos="7230"/>
          <w:tab w:val="right" w:pos="8504"/>
        </w:tabs>
        <w:spacing w:after="0" w:line="240" w:lineRule="auto"/>
        <w:rPr>
          <w:rFonts w:ascii="Arial" w:hAnsi="Arial" w:cs="Arial"/>
          <w:b/>
          <w:color w:val="000000" w:themeColor="text1"/>
          <w:sz w:val="20"/>
          <w:szCs w:val="20"/>
        </w:rPr>
      </w:pPr>
      <w:r w:rsidRPr="007524B0">
        <w:rPr>
          <w:rFonts w:ascii="Arial" w:hAnsi="Arial" w:cs="Arial"/>
          <w:b/>
          <w:color w:val="000000" w:themeColor="text1"/>
          <w:sz w:val="20"/>
          <w:szCs w:val="20"/>
        </w:rPr>
        <w:t>Cuentas por  Cobrar a Corto Plazo. (11220)</w:t>
      </w:r>
      <w:r w:rsidR="00A523EF">
        <w:rPr>
          <w:rFonts w:ascii="Arial" w:hAnsi="Arial" w:cs="Arial"/>
          <w:b/>
          <w:color w:val="000000" w:themeColor="text1"/>
          <w:sz w:val="20"/>
          <w:szCs w:val="20"/>
        </w:rPr>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b/>
          <w:color w:val="000000" w:themeColor="text1"/>
          <w:sz w:val="20"/>
          <w:szCs w:val="20"/>
        </w:rPr>
      </w:pPr>
    </w:p>
    <w:p w:rsidR="00E87436"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 xml:space="preserve">Al cierre del mes de </w:t>
      </w:r>
      <w:r w:rsidR="00EA0EDF">
        <w:rPr>
          <w:rFonts w:ascii="Arial" w:hAnsi="Arial" w:cs="Arial"/>
          <w:color w:val="000000" w:themeColor="text1"/>
          <w:sz w:val="20"/>
          <w:szCs w:val="20"/>
        </w:rPr>
        <w:t>Diciembre</w:t>
      </w:r>
      <w:r w:rsidRPr="007524B0">
        <w:rPr>
          <w:rFonts w:ascii="Arial" w:hAnsi="Arial" w:cs="Arial"/>
          <w:color w:val="000000" w:themeColor="text1"/>
          <w:sz w:val="20"/>
          <w:szCs w:val="20"/>
        </w:rPr>
        <w:t xml:space="preserve">, </w:t>
      </w:r>
      <w:r w:rsidR="00E87436">
        <w:rPr>
          <w:rFonts w:ascii="Arial" w:hAnsi="Arial" w:cs="Arial"/>
          <w:color w:val="000000" w:themeColor="text1"/>
          <w:sz w:val="20"/>
          <w:szCs w:val="20"/>
        </w:rPr>
        <w:t>no se debe préstamos entre cuentas quedando saldadas en este mes</w:t>
      </w:r>
    </w:p>
    <w:p w:rsidR="00E87436" w:rsidRDefault="00E87436"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C16184" w:rsidRPr="007607CE" w:rsidRDefault="00E87436" w:rsidP="00A4499B">
      <w:pPr>
        <w:tabs>
          <w:tab w:val="left" w:pos="2260"/>
          <w:tab w:val="left" w:pos="7230"/>
          <w:tab w:val="right" w:pos="8504"/>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w:t>
      </w:r>
    </w:p>
    <w:p w:rsidR="00A4499B" w:rsidRPr="00E85C60" w:rsidRDefault="00A4499B" w:rsidP="00A4499B">
      <w:pPr>
        <w:tabs>
          <w:tab w:val="left" w:pos="2260"/>
          <w:tab w:val="left" w:pos="7230"/>
          <w:tab w:val="right" w:pos="8504"/>
        </w:tabs>
        <w:spacing w:after="0" w:line="240" w:lineRule="auto"/>
        <w:rPr>
          <w:rFonts w:ascii="Arial" w:hAnsi="Arial" w:cs="Arial"/>
          <w:b/>
          <w:color w:val="000000" w:themeColor="text1"/>
          <w:sz w:val="20"/>
          <w:szCs w:val="20"/>
        </w:rPr>
      </w:pPr>
      <w:r w:rsidRPr="00E85C60">
        <w:rPr>
          <w:rFonts w:ascii="Arial" w:hAnsi="Arial" w:cs="Arial"/>
          <w:b/>
          <w:color w:val="000000" w:themeColor="text1"/>
          <w:sz w:val="20"/>
          <w:szCs w:val="20"/>
        </w:rPr>
        <w:t>Deudores Diversos por Cobrar a Corto Plazo. (11230)</w:t>
      </w:r>
    </w:p>
    <w:p w:rsidR="00A4499B" w:rsidRPr="00E017A6" w:rsidRDefault="00A4499B" w:rsidP="00A4499B">
      <w:pPr>
        <w:tabs>
          <w:tab w:val="left" w:pos="2260"/>
          <w:tab w:val="left" w:pos="7230"/>
          <w:tab w:val="right" w:pos="8504"/>
        </w:tabs>
        <w:spacing w:after="0" w:line="240" w:lineRule="auto"/>
        <w:rPr>
          <w:rFonts w:ascii="Arial" w:hAnsi="Arial" w:cs="Arial"/>
          <w:b/>
          <w:sz w:val="20"/>
          <w:szCs w:val="20"/>
        </w:rPr>
      </w:pPr>
    </w:p>
    <w:p w:rsidR="00E017A6" w:rsidRPr="00E017A6" w:rsidRDefault="00E017A6" w:rsidP="00E017A6">
      <w:pPr>
        <w:tabs>
          <w:tab w:val="left" w:pos="2260"/>
          <w:tab w:val="left" w:pos="7230"/>
          <w:tab w:val="right" w:pos="8504"/>
        </w:tabs>
        <w:spacing w:after="0" w:line="240" w:lineRule="auto"/>
        <w:jc w:val="both"/>
        <w:rPr>
          <w:rFonts w:ascii="Arial" w:hAnsi="Arial" w:cs="Arial"/>
          <w:b/>
          <w:sz w:val="20"/>
          <w:szCs w:val="20"/>
        </w:rPr>
      </w:pPr>
      <w:r w:rsidRPr="00E017A6">
        <w:rPr>
          <w:rFonts w:ascii="Arial" w:hAnsi="Arial" w:cs="Arial"/>
          <w:color w:val="000000"/>
          <w:sz w:val="20"/>
          <w:szCs w:val="20"/>
        </w:rPr>
        <w:t>Al cierre del mes de Diciembre, este reglón representa la cantidad de $ 588,799.99 (Quinientos ochenta y ocho mil setecientos noventa y nueve pesos 99/100 m.n.), de los cuales: $ 52,195.98 corresponden a gastos a comprobar del ejercicio 2018; $ 94,393.61 corresponde principalmente a gastos pendientes de comprobar de diversos funcionarios 2015, 2016 y 2017; $ 23,882.70 comisiones bancarias y SAT por $ 412,190.00, responsabilidad de terceros 2018 $ 6,137.70</w:t>
      </w:r>
    </w:p>
    <w:p w:rsidR="00E017A6" w:rsidRDefault="00E017A6" w:rsidP="00E017A6">
      <w:pPr>
        <w:tabs>
          <w:tab w:val="left" w:pos="2260"/>
          <w:tab w:val="left" w:pos="7230"/>
          <w:tab w:val="right" w:pos="8504"/>
        </w:tabs>
        <w:spacing w:after="0" w:line="240" w:lineRule="auto"/>
        <w:jc w:val="both"/>
        <w:rPr>
          <w:rFonts w:ascii="Arial" w:hAnsi="Arial" w:cs="Arial"/>
          <w:b/>
          <w:sz w:val="20"/>
          <w:szCs w:val="20"/>
        </w:rPr>
      </w:pPr>
    </w:p>
    <w:p w:rsidR="00E017A6" w:rsidRDefault="00E017A6" w:rsidP="00A4499B">
      <w:pPr>
        <w:tabs>
          <w:tab w:val="left" w:pos="2260"/>
          <w:tab w:val="left" w:pos="7230"/>
          <w:tab w:val="right" w:pos="8504"/>
        </w:tabs>
        <w:spacing w:after="0" w:line="240" w:lineRule="auto"/>
        <w:rPr>
          <w:rFonts w:ascii="Arial" w:hAnsi="Arial" w:cs="Arial"/>
          <w:b/>
          <w:sz w:val="20"/>
          <w:szCs w:val="20"/>
        </w:rPr>
      </w:pPr>
    </w:p>
    <w:p w:rsidR="00C16184" w:rsidRPr="007524B0" w:rsidRDefault="00C16184" w:rsidP="00A4499B">
      <w:pPr>
        <w:tabs>
          <w:tab w:val="left" w:pos="2260"/>
          <w:tab w:val="left" w:pos="7230"/>
          <w:tab w:val="right" w:pos="8504"/>
        </w:tabs>
        <w:spacing w:after="0" w:line="240" w:lineRule="auto"/>
        <w:rPr>
          <w:rFonts w:ascii="Arial" w:hAnsi="Arial" w:cs="Arial"/>
          <w:b/>
          <w:color w:val="000000" w:themeColor="text1"/>
          <w:sz w:val="20"/>
          <w:szCs w:val="20"/>
        </w:rPr>
      </w:pPr>
    </w:p>
    <w:p w:rsidR="00A4499B" w:rsidRPr="00C179D2" w:rsidRDefault="00A4499B" w:rsidP="00A4499B">
      <w:pPr>
        <w:tabs>
          <w:tab w:val="left" w:pos="2260"/>
          <w:tab w:val="left" w:pos="7230"/>
          <w:tab w:val="right" w:pos="8504"/>
        </w:tabs>
        <w:spacing w:after="0" w:line="240" w:lineRule="auto"/>
        <w:rPr>
          <w:rFonts w:ascii="Arial" w:hAnsi="Arial" w:cs="Arial"/>
          <w:b/>
          <w:color w:val="000000" w:themeColor="text1"/>
          <w:sz w:val="20"/>
          <w:szCs w:val="20"/>
        </w:rPr>
      </w:pPr>
      <w:r w:rsidRPr="00C179D2">
        <w:rPr>
          <w:rFonts w:ascii="Arial" w:hAnsi="Arial" w:cs="Arial"/>
          <w:b/>
          <w:color w:val="000000" w:themeColor="text1"/>
          <w:sz w:val="20"/>
          <w:szCs w:val="20"/>
        </w:rPr>
        <w:t>Ingresos por recuperar a corto plazo.  (11240)</w:t>
      </w:r>
    </w:p>
    <w:p w:rsidR="00A4499B" w:rsidRPr="00C179D2" w:rsidRDefault="00A4499B" w:rsidP="00A4499B">
      <w:pPr>
        <w:tabs>
          <w:tab w:val="left" w:pos="2260"/>
          <w:tab w:val="left" w:pos="7230"/>
          <w:tab w:val="right" w:pos="8504"/>
        </w:tabs>
        <w:spacing w:after="0" w:line="240" w:lineRule="auto"/>
        <w:rPr>
          <w:rFonts w:ascii="Arial" w:hAnsi="Arial" w:cs="Arial"/>
          <w:b/>
          <w:color w:val="000000" w:themeColor="text1"/>
          <w:sz w:val="20"/>
          <w:szCs w:val="20"/>
        </w:rPr>
      </w:pPr>
    </w:p>
    <w:p w:rsidR="00A4499B" w:rsidRPr="004F5EC7" w:rsidRDefault="004F1D44" w:rsidP="004F5EC7">
      <w:pPr>
        <w:tabs>
          <w:tab w:val="left" w:pos="2260"/>
          <w:tab w:val="left" w:pos="7230"/>
          <w:tab w:val="right" w:pos="8504"/>
        </w:tabs>
        <w:spacing w:after="0" w:line="240" w:lineRule="auto"/>
        <w:jc w:val="both"/>
        <w:rPr>
          <w:rFonts w:ascii="Arial" w:hAnsi="Arial" w:cs="Arial"/>
          <w:b/>
          <w:color w:val="000000" w:themeColor="text1"/>
          <w:sz w:val="20"/>
          <w:szCs w:val="20"/>
        </w:rPr>
      </w:pPr>
      <w:r w:rsidRPr="004F5EC7">
        <w:rPr>
          <w:rFonts w:ascii="Arial" w:hAnsi="Arial" w:cs="Arial"/>
          <w:color w:val="000000" w:themeColor="text1"/>
          <w:sz w:val="20"/>
          <w:szCs w:val="20"/>
        </w:rPr>
        <w:t xml:space="preserve">En al cierre del  mes de </w:t>
      </w:r>
      <w:r w:rsidR="00EA0EDF" w:rsidRPr="004F5EC7">
        <w:rPr>
          <w:rFonts w:ascii="Arial" w:hAnsi="Arial" w:cs="Arial"/>
          <w:color w:val="000000" w:themeColor="text1"/>
          <w:sz w:val="20"/>
          <w:szCs w:val="20"/>
        </w:rPr>
        <w:t>Diciembre</w:t>
      </w:r>
      <w:r w:rsidR="00A4499B" w:rsidRPr="004F5EC7">
        <w:rPr>
          <w:rFonts w:ascii="Arial" w:hAnsi="Arial" w:cs="Arial"/>
          <w:color w:val="000000" w:themeColor="text1"/>
          <w:sz w:val="20"/>
          <w:szCs w:val="20"/>
        </w:rPr>
        <w:t xml:space="preserve"> del  presente año, </w:t>
      </w:r>
      <w:r w:rsidR="00734A04" w:rsidRPr="004F5EC7">
        <w:rPr>
          <w:rFonts w:ascii="Arial" w:hAnsi="Arial" w:cs="Arial"/>
          <w:color w:val="000000" w:themeColor="text1"/>
          <w:sz w:val="20"/>
          <w:szCs w:val="20"/>
        </w:rPr>
        <w:t xml:space="preserve">queda saldado esta partida, con </w:t>
      </w:r>
      <w:r w:rsidR="00A4499B" w:rsidRPr="004F5EC7">
        <w:rPr>
          <w:rFonts w:ascii="Arial" w:hAnsi="Arial" w:cs="Arial"/>
          <w:color w:val="000000" w:themeColor="text1"/>
          <w:sz w:val="20"/>
          <w:szCs w:val="20"/>
        </w:rPr>
        <w:t>el Gobierno del Estado a través de la Secretaria de Finanzas</w:t>
      </w:r>
      <w:r w:rsidR="004F5EC7" w:rsidRPr="004F5EC7">
        <w:rPr>
          <w:rFonts w:ascii="Arial" w:hAnsi="Arial" w:cs="Arial"/>
          <w:color w:val="000000" w:themeColor="text1"/>
          <w:sz w:val="20"/>
          <w:szCs w:val="20"/>
        </w:rPr>
        <w:t>.</w:t>
      </w:r>
    </w:p>
    <w:p w:rsidR="00207809" w:rsidRDefault="00207809" w:rsidP="00A4499B">
      <w:pPr>
        <w:tabs>
          <w:tab w:val="left" w:pos="2260"/>
          <w:tab w:val="left" w:pos="7230"/>
          <w:tab w:val="right" w:pos="8504"/>
        </w:tabs>
        <w:spacing w:after="0" w:line="240" w:lineRule="auto"/>
        <w:ind w:left="714" w:hanging="357"/>
        <w:jc w:val="both"/>
        <w:rPr>
          <w:rFonts w:ascii="Arial" w:hAnsi="Arial" w:cs="Arial"/>
          <w:b/>
          <w:sz w:val="20"/>
          <w:szCs w:val="20"/>
        </w:rPr>
      </w:pPr>
    </w:p>
    <w:p w:rsidR="004F5EC7" w:rsidRDefault="004F5EC7" w:rsidP="00A4499B">
      <w:pPr>
        <w:tabs>
          <w:tab w:val="left" w:pos="2260"/>
          <w:tab w:val="left" w:pos="7230"/>
          <w:tab w:val="right" w:pos="8504"/>
        </w:tabs>
        <w:spacing w:after="0" w:line="240" w:lineRule="auto"/>
        <w:ind w:left="714" w:hanging="357"/>
        <w:jc w:val="both"/>
        <w:rPr>
          <w:rFonts w:ascii="Arial" w:hAnsi="Arial" w:cs="Arial"/>
          <w:b/>
          <w:sz w:val="20"/>
          <w:szCs w:val="20"/>
        </w:rPr>
      </w:pPr>
    </w:p>
    <w:p w:rsidR="00207809" w:rsidRDefault="00207809" w:rsidP="00A4499B">
      <w:pPr>
        <w:tabs>
          <w:tab w:val="left" w:pos="2260"/>
          <w:tab w:val="left" w:pos="7230"/>
          <w:tab w:val="right" w:pos="8504"/>
        </w:tabs>
        <w:spacing w:after="0" w:line="240" w:lineRule="auto"/>
        <w:ind w:left="714" w:hanging="357"/>
        <w:jc w:val="both"/>
        <w:rPr>
          <w:rFonts w:ascii="Arial" w:hAnsi="Arial" w:cs="Arial"/>
          <w:b/>
          <w:color w:val="2E74B5" w:themeColor="accent1" w:themeShade="BF"/>
          <w:sz w:val="20"/>
          <w:szCs w:val="20"/>
        </w:rPr>
      </w:pPr>
    </w:p>
    <w:p w:rsidR="00E03917" w:rsidRDefault="00E03917" w:rsidP="00A4499B">
      <w:pPr>
        <w:tabs>
          <w:tab w:val="left" w:pos="2260"/>
          <w:tab w:val="left" w:pos="7230"/>
          <w:tab w:val="right" w:pos="8504"/>
        </w:tabs>
        <w:spacing w:after="0" w:line="240" w:lineRule="auto"/>
        <w:ind w:left="714" w:hanging="357"/>
        <w:jc w:val="both"/>
        <w:rPr>
          <w:rFonts w:ascii="Arial" w:hAnsi="Arial" w:cs="Arial"/>
          <w:b/>
          <w:color w:val="2E74B5" w:themeColor="accent1" w:themeShade="BF"/>
          <w:sz w:val="20"/>
          <w:szCs w:val="20"/>
        </w:rPr>
      </w:pPr>
    </w:p>
    <w:p w:rsidR="00E03917" w:rsidRDefault="00E03917" w:rsidP="00A4499B">
      <w:pPr>
        <w:tabs>
          <w:tab w:val="left" w:pos="2260"/>
          <w:tab w:val="left" w:pos="7230"/>
          <w:tab w:val="right" w:pos="8504"/>
        </w:tabs>
        <w:spacing w:after="0" w:line="240" w:lineRule="auto"/>
        <w:ind w:left="714" w:hanging="357"/>
        <w:jc w:val="both"/>
        <w:rPr>
          <w:rFonts w:ascii="Arial" w:hAnsi="Arial" w:cs="Arial"/>
          <w:b/>
          <w:color w:val="2E74B5" w:themeColor="accent1" w:themeShade="BF"/>
          <w:sz w:val="20"/>
          <w:szCs w:val="20"/>
        </w:rPr>
      </w:pPr>
    </w:p>
    <w:p w:rsidR="00E03917" w:rsidRPr="00D1402F" w:rsidRDefault="00E03917" w:rsidP="00A4499B">
      <w:pPr>
        <w:tabs>
          <w:tab w:val="left" w:pos="2260"/>
          <w:tab w:val="left" w:pos="7230"/>
          <w:tab w:val="right" w:pos="8504"/>
        </w:tabs>
        <w:spacing w:after="0" w:line="240" w:lineRule="auto"/>
        <w:ind w:left="714" w:hanging="357"/>
        <w:jc w:val="both"/>
        <w:rPr>
          <w:rFonts w:ascii="Arial" w:hAnsi="Arial" w:cs="Arial"/>
          <w:b/>
          <w:color w:val="2E74B5" w:themeColor="accent1" w:themeShade="BF"/>
          <w:sz w:val="20"/>
          <w:szCs w:val="20"/>
        </w:rPr>
      </w:pPr>
    </w:p>
    <w:p w:rsidR="00A4499B" w:rsidRPr="003E75A1" w:rsidRDefault="00C1418C" w:rsidP="00A4499B">
      <w:pPr>
        <w:tabs>
          <w:tab w:val="left" w:pos="2260"/>
          <w:tab w:val="left" w:pos="7230"/>
          <w:tab w:val="right" w:pos="8504"/>
        </w:tabs>
        <w:spacing w:after="0" w:line="240" w:lineRule="auto"/>
        <w:rPr>
          <w:rFonts w:ascii="Arial" w:hAnsi="Arial" w:cs="Arial"/>
          <w:b/>
          <w:color w:val="000000" w:themeColor="text1"/>
          <w:sz w:val="20"/>
          <w:szCs w:val="20"/>
        </w:rPr>
      </w:pPr>
      <w:r w:rsidRPr="003E75A1">
        <w:rPr>
          <w:rFonts w:ascii="Arial" w:hAnsi="Arial" w:cs="Arial"/>
          <w:b/>
          <w:color w:val="000000" w:themeColor="text1"/>
          <w:sz w:val="20"/>
          <w:szCs w:val="20"/>
        </w:rPr>
        <w:t>Deudores</w:t>
      </w:r>
      <w:r w:rsidR="00A4499B" w:rsidRPr="003E75A1">
        <w:rPr>
          <w:rFonts w:ascii="Arial" w:hAnsi="Arial" w:cs="Arial"/>
          <w:b/>
          <w:color w:val="000000" w:themeColor="text1"/>
          <w:sz w:val="20"/>
          <w:szCs w:val="20"/>
        </w:rPr>
        <w:t xml:space="preserve"> por Anticipo a Tesorería  a Corto Plazo. (11250)</w:t>
      </w:r>
    </w:p>
    <w:p w:rsidR="00A4499B" w:rsidRPr="003E75A1" w:rsidRDefault="00A4499B" w:rsidP="00A4499B">
      <w:pPr>
        <w:tabs>
          <w:tab w:val="left" w:pos="2260"/>
          <w:tab w:val="left" w:pos="7230"/>
          <w:tab w:val="right" w:pos="8504"/>
        </w:tabs>
        <w:spacing w:after="0" w:line="240" w:lineRule="auto"/>
        <w:ind w:left="714" w:hanging="357"/>
        <w:rPr>
          <w:rFonts w:ascii="Arial" w:hAnsi="Arial" w:cs="Arial"/>
          <w:b/>
          <w:color w:val="FF0000"/>
          <w:sz w:val="20"/>
          <w:szCs w:val="20"/>
        </w:rPr>
      </w:pPr>
    </w:p>
    <w:p w:rsidR="00A4499B" w:rsidRPr="002F24AB"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2F24AB">
        <w:rPr>
          <w:rFonts w:ascii="Arial" w:hAnsi="Arial" w:cs="Arial"/>
          <w:color w:val="000000" w:themeColor="text1"/>
          <w:sz w:val="20"/>
          <w:szCs w:val="20"/>
        </w:rPr>
        <w:t xml:space="preserve">Al cierre del mes de </w:t>
      </w:r>
      <w:r w:rsidR="00EA0EDF" w:rsidRPr="002F24AB">
        <w:rPr>
          <w:rFonts w:ascii="Arial" w:hAnsi="Arial" w:cs="Arial"/>
          <w:color w:val="000000" w:themeColor="text1"/>
          <w:sz w:val="20"/>
          <w:szCs w:val="20"/>
        </w:rPr>
        <w:t>Diciembre</w:t>
      </w:r>
      <w:r w:rsidRPr="002F24AB">
        <w:rPr>
          <w:rFonts w:ascii="Arial" w:hAnsi="Arial" w:cs="Arial"/>
          <w:color w:val="000000" w:themeColor="text1"/>
          <w:sz w:val="20"/>
          <w:szCs w:val="20"/>
        </w:rPr>
        <w:t xml:space="preserve">, este reglón representa la cantidad de $ </w:t>
      </w:r>
      <w:r w:rsidR="00AD70DF" w:rsidRPr="002F24AB">
        <w:rPr>
          <w:rFonts w:ascii="Arial" w:hAnsi="Arial" w:cs="Arial"/>
          <w:color w:val="000000" w:themeColor="text1"/>
          <w:sz w:val="20"/>
          <w:szCs w:val="20"/>
        </w:rPr>
        <w:t>8,155</w:t>
      </w:r>
      <w:r w:rsidRPr="002F24AB">
        <w:rPr>
          <w:rFonts w:ascii="Arial" w:hAnsi="Arial" w:cs="Arial"/>
          <w:color w:val="000000" w:themeColor="text1"/>
          <w:sz w:val="20"/>
          <w:szCs w:val="20"/>
        </w:rPr>
        <w:t xml:space="preserve"> (</w:t>
      </w:r>
      <w:r w:rsidR="00AD70DF" w:rsidRPr="002F24AB">
        <w:rPr>
          <w:rFonts w:ascii="Arial" w:hAnsi="Arial" w:cs="Arial"/>
          <w:color w:val="000000" w:themeColor="text1"/>
          <w:sz w:val="20"/>
          <w:szCs w:val="20"/>
        </w:rPr>
        <w:t>Ocho mil ciento cincuenta y cinco pesos 00</w:t>
      </w:r>
      <w:r w:rsidRPr="002F24AB">
        <w:rPr>
          <w:rFonts w:ascii="Arial" w:hAnsi="Arial" w:cs="Arial"/>
          <w:color w:val="000000" w:themeColor="text1"/>
          <w:sz w:val="20"/>
          <w:szCs w:val="20"/>
        </w:rPr>
        <w:t xml:space="preserve">/100 m.n.), </w:t>
      </w:r>
      <w:r w:rsidR="00F86C83" w:rsidRPr="002F24AB">
        <w:rPr>
          <w:rFonts w:ascii="Arial" w:hAnsi="Arial" w:cs="Arial"/>
          <w:color w:val="000000" w:themeColor="text1"/>
          <w:sz w:val="20"/>
          <w:szCs w:val="20"/>
        </w:rPr>
        <w:t>de los cuales 6,150.00 (Seis mil ciento cincuenta pesos 00/100 m.n.)</w:t>
      </w:r>
      <w:r w:rsidRPr="002F24AB">
        <w:rPr>
          <w:rFonts w:ascii="Arial" w:hAnsi="Arial" w:cs="Arial"/>
          <w:color w:val="000000" w:themeColor="text1"/>
          <w:sz w:val="20"/>
          <w:szCs w:val="20"/>
        </w:rPr>
        <w:t xml:space="preserve"> corresponde</w:t>
      </w:r>
      <w:r w:rsidR="00F86C83" w:rsidRPr="002F24AB">
        <w:rPr>
          <w:rFonts w:ascii="Arial" w:hAnsi="Arial" w:cs="Arial"/>
          <w:color w:val="000000" w:themeColor="text1"/>
          <w:sz w:val="20"/>
          <w:szCs w:val="20"/>
        </w:rPr>
        <w:t>n</w:t>
      </w:r>
      <w:r w:rsidRPr="002F24AB">
        <w:rPr>
          <w:rFonts w:ascii="Arial" w:hAnsi="Arial" w:cs="Arial"/>
          <w:color w:val="000000" w:themeColor="text1"/>
          <w:sz w:val="20"/>
          <w:szCs w:val="20"/>
        </w:rPr>
        <w:t xml:space="preserve"> principalmente  a gastos pendientes de comprobar por</w:t>
      </w:r>
      <w:r w:rsidR="00F86C83" w:rsidRPr="002F24AB">
        <w:rPr>
          <w:rFonts w:ascii="Arial" w:hAnsi="Arial" w:cs="Arial"/>
          <w:color w:val="000000" w:themeColor="text1"/>
          <w:sz w:val="20"/>
          <w:szCs w:val="20"/>
        </w:rPr>
        <w:t xml:space="preserve"> fondo revolvente de presidencia (2016) Luis Antonio Espinoza y Héctor Camacho Cruz;  </w:t>
      </w:r>
      <w:r w:rsidR="00271379" w:rsidRPr="002F24AB">
        <w:rPr>
          <w:rFonts w:ascii="Arial" w:hAnsi="Arial" w:cs="Arial"/>
          <w:color w:val="000000" w:themeColor="text1"/>
          <w:sz w:val="20"/>
          <w:szCs w:val="20"/>
        </w:rPr>
        <w:t xml:space="preserve">$ </w:t>
      </w:r>
      <w:r w:rsidR="00AD70DF" w:rsidRPr="002F24AB">
        <w:rPr>
          <w:rFonts w:ascii="Arial" w:hAnsi="Arial" w:cs="Arial"/>
          <w:color w:val="000000" w:themeColor="text1"/>
          <w:sz w:val="20"/>
          <w:szCs w:val="20"/>
        </w:rPr>
        <w:t>2,005.00</w:t>
      </w:r>
      <w:r w:rsidR="00271379" w:rsidRPr="002F24AB">
        <w:rPr>
          <w:rFonts w:ascii="Arial" w:hAnsi="Arial" w:cs="Arial"/>
          <w:color w:val="000000" w:themeColor="text1"/>
          <w:sz w:val="20"/>
          <w:szCs w:val="20"/>
        </w:rPr>
        <w:t xml:space="preserve"> de gastos a comprobar de servidores públicos </w:t>
      </w:r>
      <w:r w:rsidR="00416397" w:rsidRPr="002F24AB">
        <w:rPr>
          <w:rFonts w:ascii="Arial" w:hAnsi="Arial" w:cs="Arial"/>
          <w:color w:val="000000" w:themeColor="text1"/>
          <w:sz w:val="20"/>
          <w:szCs w:val="20"/>
        </w:rPr>
        <w:t xml:space="preserve"> (2018)</w:t>
      </w:r>
    </w:p>
    <w:p w:rsidR="00C415D8" w:rsidRPr="003E75A1" w:rsidRDefault="00C415D8" w:rsidP="00A4499B">
      <w:pPr>
        <w:tabs>
          <w:tab w:val="left" w:pos="2260"/>
          <w:tab w:val="left" w:pos="7230"/>
          <w:tab w:val="right" w:pos="8504"/>
        </w:tabs>
        <w:spacing w:after="0" w:line="240" w:lineRule="auto"/>
        <w:jc w:val="both"/>
        <w:rPr>
          <w:rFonts w:ascii="Arial" w:hAnsi="Arial" w:cs="Arial"/>
          <w:color w:val="FF0000"/>
          <w:sz w:val="20"/>
          <w:szCs w:val="20"/>
        </w:rPr>
      </w:pPr>
    </w:p>
    <w:p w:rsidR="00A4499B" w:rsidRPr="003E75A1" w:rsidRDefault="00A4499B" w:rsidP="00A4499B">
      <w:pPr>
        <w:tabs>
          <w:tab w:val="left" w:pos="2260"/>
          <w:tab w:val="left" w:pos="7230"/>
          <w:tab w:val="right" w:pos="8504"/>
        </w:tabs>
        <w:spacing w:after="0" w:line="240" w:lineRule="auto"/>
        <w:jc w:val="both"/>
        <w:rPr>
          <w:rFonts w:ascii="Arial" w:hAnsi="Arial" w:cs="Arial"/>
          <w:color w:val="FF0000"/>
          <w:sz w:val="20"/>
          <w:szCs w:val="20"/>
        </w:rPr>
      </w:pPr>
    </w:p>
    <w:p w:rsidR="00A4499B" w:rsidRPr="003E75A1" w:rsidRDefault="00A4499B" w:rsidP="00A4499B">
      <w:pPr>
        <w:tabs>
          <w:tab w:val="left" w:pos="2260"/>
          <w:tab w:val="left" w:pos="7230"/>
          <w:tab w:val="right" w:pos="8504"/>
        </w:tabs>
        <w:spacing w:after="0" w:line="240" w:lineRule="auto"/>
        <w:rPr>
          <w:rFonts w:ascii="Arial" w:hAnsi="Arial" w:cs="Arial"/>
          <w:b/>
          <w:color w:val="000000" w:themeColor="text1"/>
          <w:sz w:val="20"/>
          <w:szCs w:val="20"/>
        </w:rPr>
      </w:pPr>
      <w:r w:rsidRPr="003E75A1">
        <w:rPr>
          <w:rFonts w:ascii="Arial" w:hAnsi="Arial" w:cs="Arial"/>
          <w:b/>
          <w:color w:val="000000" w:themeColor="text1"/>
          <w:sz w:val="20"/>
          <w:szCs w:val="20"/>
        </w:rPr>
        <w:t>Otros Derechos a recibir efectivo a  Corto Plazo (11290)</w:t>
      </w:r>
    </w:p>
    <w:p w:rsidR="00A4499B" w:rsidRPr="003E75A1" w:rsidRDefault="00A4499B" w:rsidP="00A4499B">
      <w:pPr>
        <w:tabs>
          <w:tab w:val="left" w:pos="2260"/>
          <w:tab w:val="left" w:pos="7230"/>
          <w:tab w:val="right" w:pos="8504"/>
        </w:tabs>
        <w:spacing w:after="0" w:line="240" w:lineRule="auto"/>
        <w:ind w:left="714" w:hanging="357"/>
        <w:rPr>
          <w:rFonts w:ascii="Arial" w:hAnsi="Arial" w:cs="Arial"/>
          <w:b/>
          <w:color w:val="FF0000"/>
          <w:sz w:val="20"/>
          <w:szCs w:val="20"/>
        </w:rPr>
      </w:pPr>
    </w:p>
    <w:p w:rsidR="00A4499B" w:rsidRPr="00B24438"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B24438">
        <w:rPr>
          <w:rFonts w:ascii="Arial" w:hAnsi="Arial" w:cs="Arial"/>
          <w:color w:val="000000" w:themeColor="text1"/>
          <w:sz w:val="20"/>
          <w:szCs w:val="20"/>
        </w:rPr>
        <w:t xml:space="preserve">Al cierre del mes de </w:t>
      </w:r>
      <w:r w:rsidR="00EA0EDF" w:rsidRPr="00B24438">
        <w:rPr>
          <w:rFonts w:ascii="Arial" w:hAnsi="Arial" w:cs="Arial"/>
          <w:color w:val="000000" w:themeColor="text1"/>
          <w:sz w:val="20"/>
          <w:szCs w:val="20"/>
        </w:rPr>
        <w:t>Diciembre</w:t>
      </w:r>
      <w:r w:rsidRPr="00B24438">
        <w:rPr>
          <w:rFonts w:ascii="Arial" w:hAnsi="Arial" w:cs="Arial"/>
          <w:color w:val="000000" w:themeColor="text1"/>
          <w:sz w:val="20"/>
          <w:szCs w:val="20"/>
        </w:rPr>
        <w:t xml:space="preserve">, este reglón representa la cantidad de $ </w:t>
      </w:r>
      <w:r w:rsidR="00C43A9D" w:rsidRPr="00B24438">
        <w:rPr>
          <w:rFonts w:ascii="Arial" w:hAnsi="Arial" w:cs="Arial"/>
          <w:color w:val="000000" w:themeColor="text1"/>
          <w:sz w:val="20"/>
          <w:szCs w:val="20"/>
        </w:rPr>
        <w:t>93,675.42</w:t>
      </w:r>
      <w:r w:rsidR="00D1402F" w:rsidRPr="00B24438">
        <w:rPr>
          <w:rFonts w:ascii="Arial" w:hAnsi="Arial" w:cs="Arial"/>
          <w:color w:val="000000" w:themeColor="text1"/>
          <w:sz w:val="20"/>
          <w:szCs w:val="20"/>
        </w:rPr>
        <w:t xml:space="preserve"> (</w:t>
      </w:r>
      <w:r w:rsidR="00284351" w:rsidRPr="00B24438">
        <w:rPr>
          <w:rFonts w:ascii="Arial" w:hAnsi="Arial" w:cs="Arial"/>
          <w:color w:val="000000" w:themeColor="text1"/>
          <w:sz w:val="20"/>
          <w:szCs w:val="20"/>
        </w:rPr>
        <w:t xml:space="preserve">noventa y </w:t>
      </w:r>
      <w:r w:rsidR="00B24438" w:rsidRPr="00B24438">
        <w:rPr>
          <w:rFonts w:ascii="Arial" w:hAnsi="Arial" w:cs="Arial"/>
          <w:color w:val="000000" w:themeColor="text1"/>
          <w:sz w:val="20"/>
          <w:szCs w:val="20"/>
        </w:rPr>
        <w:t>tres</w:t>
      </w:r>
      <w:r w:rsidR="00284351" w:rsidRPr="00B24438">
        <w:rPr>
          <w:rFonts w:ascii="Arial" w:hAnsi="Arial" w:cs="Arial"/>
          <w:color w:val="000000" w:themeColor="text1"/>
          <w:sz w:val="20"/>
          <w:szCs w:val="20"/>
        </w:rPr>
        <w:t xml:space="preserve"> mil </w:t>
      </w:r>
      <w:r w:rsidR="00B24438" w:rsidRPr="00B24438">
        <w:rPr>
          <w:rFonts w:ascii="Arial" w:hAnsi="Arial" w:cs="Arial"/>
          <w:color w:val="000000" w:themeColor="text1"/>
          <w:sz w:val="20"/>
          <w:szCs w:val="20"/>
        </w:rPr>
        <w:t>seiscientos setenta y cinco 42</w:t>
      </w:r>
      <w:r w:rsidRPr="00B24438">
        <w:rPr>
          <w:rFonts w:ascii="Arial" w:hAnsi="Arial" w:cs="Arial"/>
          <w:color w:val="000000" w:themeColor="text1"/>
          <w:sz w:val="20"/>
          <w:szCs w:val="20"/>
        </w:rPr>
        <w:t xml:space="preserve">/100 m.n.), que está pendiente de amortizar el subsidio al empleo </w:t>
      </w:r>
      <w:r w:rsidR="00D1402F" w:rsidRPr="00B24438">
        <w:rPr>
          <w:rFonts w:ascii="Arial" w:hAnsi="Arial" w:cs="Arial"/>
          <w:color w:val="000000" w:themeColor="text1"/>
          <w:sz w:val="20"/>
          <w:szCs w:val="20"/>
        </w:rPr>
        <w:t xml:space="preserve">en el mes de </w:t>
      </w:r>
      <w:r w:rsidR="00C43A9D" w:rsidRPr="00B24438">
        <w:rPr>
          <w:rFonts w:ascii="Arial" w:hAnsi="Arial" w:cs="Arial"/>
          <w:color w:val="000000" w:themeColor="text1"/>
          <w:sz w:val="20"/>
          <w:szCs w:val="20"/>
        </w:rPr>
        <w:t>diciembre</w:t>
      </w:r>
      <w:r w:rsidR="00D1402F" w:rsidRPr="00B24438">
        <w:rPr>
          <w:rFonts w:ascii="Arial" w:hAnsi="Arial" w:cs="Arial"/>
          <w:color w:val="000000" w:themeColor="text1"/>
          <w:sz w:val="20"/>
          <w:szCs w:val="20"/>
        </w:rPr>
        <w:t>.</w:t>
      </w:r>
    </w:p>
    <w:p w:rsidR="00D54F39" w:rsidRPr="003E75A1" w:rsidRDefault="00D54F39" w:rsidP="00A4499B">
      <w:pPr>
        <w:tabs>
          <w:tab w:val="left" w:pos="2260"/>
          <w:tab w:val="left" w:pos="7230"/>
          <w:tab w:val="right" w:pos="8504"/>
        </w:tabs>
        <w:spacing w:after="0" w:line="240" w:lineRule="auto"/>
        <w:jc w:val="both"/>
        <w:rPr>
          <w:rFonts w:ascii="Arial" w:hAnsi="Arial" w:cs="Arial"/>
          <w:color w:val="FF0000"/>
          <w:sz w:val="20"/>
          <w:szCs w:val="20"/>
        </w:rPr>
      </w:pPr>
    </w:p>
    <w:p w:rsidR="00A4499B" w:rsidRPr="003E75A1"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3E75A1" w:rsidRDefault="00A4499B" w:rsidP="00A4499B">
      <w:pPr>
        <w:tabs>
          <w:tab w:val="left" w:pos="2260"/>
          <w:tab w:val="left" w:pos="7230"/>
          <w:tab w:val="right" w:pos="8504"/>
        </w:tabs>
        <w:spacing w:after="0" w:line="240" w:lineRule="auto"/>
        <w:rPr>
          <w:rFonts w:ascii="Arial" w:hAnsi="Arial" w:cs="Arial"/>
          <w:b/>
          <w:color w:val="000000" w:themeColor="text1"/>
          <w:sz w:val="20"/>
          <w:szCs w:val="20"/>
        </w:rPr>
      </w:pPr>
      <w:r w:rsidRPr="003E75A1">
        <w:rPr>
          <w:rFonts w:ascii="Arial" w:hAnsi="Arial" w:cs="Arial"/>
          <w:b/>
          <w:color w:val="000000" w:themeColor="text1"/>
          <w:sz w:val="20"/>
          <w:szCs w:val="20"/>
          <w:u w:val="single"/>
        </w:rPr>
        <w:t>Derechos a recibir en Bienes y Servicios</w:t>
      </w:r>
      <w:r w:rsidRPr="003E75A1">
        <w:rPr>
          <w:rFonts w:ascii="Arial" w:hAnsi="Arial" w:cs="Arial"/>
          <w:b/>
          <w:color w:val="000000" w:themeColor="text1"/>
          <w:sz w:val="20"/>
          <w:szCs w:val="20"/>
        </w:rPr>
        <w:t>:</w:t>
      </w:r>
    </w:p>
    <w:p w:rsidR="001B6826" w:rsidRPr="003E75A1" w:rsidRDefault="00A4499B" w:rsidP="006B6A62">
      <w:pPr>
        <w:tabs>
          <w:tab w:val="left" w:pos="2260"/>
          <w:tab w:val="left" w:pos="7230"/>
          <w:tab w:val="right" w:pos="8504"/>
        </w:tabs>
        <w:spacing w:after="0" w:line="240" w:lineRule="auto"/>
        <w:rPr>
          <w:rFonts w:ascii="Microsoft Sans Serif" w:hAnsi="Microsoft Sans Serif" w:cs="Microsoft Sans Serif"/>
          <w:color w:val="000000" w:themeColor="text1"/>
          <w:sz w:val="14"/>
          <w:szCs w:val="14"/>
        </w:rPr>
      </w:pPr>
      <w:r w:rsidRPr="003E75A1">
        <w:rPr>
          <w:rFonts w:ascii="Arial" w:hAnsi="Arial" w:cs="Arial"/>
          <w:b/>
          <w:color w:val="000000" w:themeColor="text1"/>
          <w:sz w:val="20"/>
          <w:szCs w:val="20"/>
        </w:rPr>
        <w:t xml:space="preserve">                                                                                                                                                                                                                                                                                                                                                                                                                                                                                                                                                                                                                                                                                                                                                                                                                                                                                                                                                                                                                                                                                                                                                                                                                                                                                                                                                                                                                                                                                                                                                                                                                                                                                                                                                                                                                                                                                                                                                                                                                                                                                                                                                                                                                                                                                                                                                                                                                                                                                                                                                                                                                                                                                                                                                                                                                                                                                                                                                                                                                                                                                                                                                                                                                                                                                                                                                                                                                                                                                                                                                                                                                                                                                                                                                                                                                                                                                                                                                                                                                                                                                                                                                                                                                                                                                                                                                                                                                                                                                                                                                                                                                                                                                                                                                                                                                                                                                                                                                                                                                                                                                                                                                                                                                                                                                                                                                                                                                                                                                                                                                                                                                                                                                                                                                                                                                                                                                                                                                                                                                                                                                                                                                                                                                                                                                                                                                                                                                                                                                                                                                                                                                                                                                                                                                                                                                                                                                                                                                                                                                                                                                                                                                                                                                                                                                                                                                                                                                                                                                                                                                                                                                                                                                                                                                                                                                                                                                                                                                                                                                                                                                                                                                                                                                                                                                                                                                                                                    </w:t>
      </w:r>
    </w:p>
    <w:p w:rsidR="00A4499B" w:rsidRPr="003E75A1" w:rsidRDefault="00A4499B" w:rsidP="00A4499B">
      <w:pPr>
        <w:tabs>
          <w:tab w:val="left" w:pos="2260"/>
          <w:tab w:val="left" w:pos="7230"/>
          <w:tab w:val="right" w:pos="8504"/>
        </w:tabs>
        <w:spacing w:after="0" w:line="240" w:lineRule="auto"/>
        <w:jc w:val="both"/>
        <w:rPr>
          <w:rFonts w:ascii="Arial" w:hAnsi="Arial" w:cs="Arial"/>
          <w:color w:val="FF0000"/>
          <w:sz w:val="20"/>
          <w:szCs w:val="20"/>
        </w:rPr>
      </w:pPr>
    </w:p>
    <w:p w:rsidR="00A4499B" w:rsidRPr="003E75A1"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3E75A1" w:rsidRDefault="00A4499B" w:rsidP="00A4499B">
      <w:pPr>
        <w:tabs>
          <w:tab w:val="left" w:pos="2260"/>
          <w:tab w:val="left" w:pos="7230"/>
          <w:tab w:val="right" w:pos="8504"/>
        </w:tabs>
        <w:spacing w:after="0" w:line="240" w:lineRule="auto"/>
        <w:rPr>
          <w:rFonts w:ascii="Arial" w:hAnsi="Arial" w:cs="Arial"/>
          <w:b/>
          <w:color w:val="000000" w:themeColor="text1"/>
          <w:sz w:val="20"/>
          <w:szCs w:val="20"/>
        </w:rPr>
      </w:pPr>
      <w:r w:rsidRPr="003E75A1">
        <w:rPr>
          <w:rFonts w:ascii="Arial" w:hAnsi="Arial" w:cs="Arial"/>
          <w:b/>
          <w:color w:val="000000" w:themeColor="text1"/>
          <w:sz w:val="20"/>
          <w:szCs w:val="20"/>
        </w:rPr>
        <w:t>Anticipo a Contratista por Obras Públicas a Corto plazo. (11340)</w:t>
      </w:r>
    </w:p>
    <w:p w:rsidR="00A4499B" w:rsidRPr="003E75A1" w:rsidRDefault="00A4499B" w:rsidP="00A4499B">
      <w:pPr>
        <w:tabs>
          <w:tab w:val="left" w:pos="2260"/>
          <w:tab w:val="left" w:pos="7230"/>
          <w:tab w:val="right" w:pos="8504"/>
        </w:tabs>
        <w:spacing w:after="0" w:line="240" w:lineRule="auto"/>
        <w:rPr>
          <w:rFonts w:ascii="Arial" w:hAnsi="Arial" w:cs="Arial"/>
          <w:b/>
          <w:color w:val="FF0000"/>
          <w:sz w:val="20"/>
          <w:szCs w:val="20"/>
        </w:rPr>
      </w:pPr>
    </w:p>
    <w:p w:rsidR="00567A9B" w:rsidRPr="00354163"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354163">
        <w:rPr>
          <w:rFonts w:ascii="Arial" w:hAnsi="Arial" w:cs="Arial"/>
          <w:color w:val="000000" w:themeColor="text1"/>
          <w:sz w:val="20"/>
          <w:szCs w:val="20"/>
        </w:rPr>
        <w:t>Este renglón contempla al cierre de</w:t>
      </w:r>
      <w:r w:rsidR="00567A9B" w:rsidRPr="00354163">
        <w:rPr>
          <w:rFonts w:ascii="Arial" w:hAnsi="Arial" w:cs="Arial"/>
          <w:color w:val="000000" w:themeColor="text1"/>
          <w:sz w:val="20"/>
          <w:szCs w:val="20"/>
        </w:rPr>
        <w:t xml:space="preserve"> </w:t>
      </w:r>
      <w:r w:rsidR="00EA0EDF" w:rsidRPr="00354163">
        <w:rPr>
          <w:rFonts w:ascii="Arial" w:hAnsi="Arial" w:cs="Arial"/>
          <w:color w:val="000000" w:themeColor="text1"/>
          <w:sz w:val="20"/>
          <w:szCs w:val="20"/>
        </w:rPr>
        <w:t>Diciembre</w:t>
      </w:r>
      <w:r w:rsidR="00567A9B" w:rsidRPr="00354163">
        <w:rPr>
          <w:rFonts w:ascii="Arial" w:hAnsi="Arial" w:cs="Arial"/>
          <w:color w:val="000000" w:themeColor="text1"/>
          <w:sz w:val="20"/>
          <w:szCs w:val="20"/>
        </w:rPr>
        <w:t xml:space="preserve">, un importe de $ </w:t>
      </w:r>
      <w:r w:rsidR="00354163" w:rsidRPr="00354163">
        <w:rPr>
          <w:rFonts w:ascii="Arial" w:hAnsi="Arial" w:cs="Arial"/>
          <w:color w:val="000000" w:themeColor="text1"/>
          <w:sz w:val="20"/>
          <w:szCs w:val="20"/>
        </w:rPr>
        <w:t>309,680.02</w:t>
      </w:r>
      <w:r w:rsidR="00567A9B" w:rsidRPr="00354163">
        <w:rPr>
          <w:rFonts w:ascii="Arial" w:hAnsi="Arial" w:cs="Arial"/>
          <w:color w:val="000000" w:themeColor="text1"/>
          <w:sz w:val="20"/>
          <w:szCs w:val="20"/>
        </w:rPr>
        <w:t xml:space="preserve"> (</w:t>
      </w:r>
      <w:r w:rsidR="00354163" w:rsidRPr="00354163">
        <w:rPr>
          <w:rFonts w:ascii="Arial" w:hAnsi="Arial" w:cs="Arial"/>
          <w:color w:val="000000" w:themeColor="text1"/>
          <w:sz w:val="20"/>
          <w:szCs w:val="20"/>
        </w:rPr>
        <w:t>trescientos nueve mil seiscientos ochenta 02</w:t>
      </w:r>
      <w:r w:rsidR="00567A9B" w:rsidRPr="00354163">
        <w:rPr>
          <w:rFonts w:ascii="Arial" w:hAnsi="Arial" w:cs="Arial"/>
          <w:color w:val="000000" w:themeColor="text1"/>
          <w:sz w:val="20"/>
          <w:szCs w:val="20"/>
        </w:rPr>
        <w:t>/100 m.n.), que corresponde a saldo del 30% de anticipos pendientes de amortizar otorgados a contratistas con recursos del Ramo</w:t>
      </w:r>
      <w:r w:rsidR="00D649BF" w:rsidRPr="00354163">
        <w:rPr>
          <w:rFonts w:ascii="Arial" w:hAnsi="Arial" w:cs="Arial"/>
          <w:color w:val="000000" w:themeColor="text1"/>
          <w:sz w:val="20"/>
          <w:szCs w:val="20"/>
        </w:rPr>
        <w:t xml:space="preserve"> 23 y</w:t>
      </w:r>
      <w:r w:rsidR="00567A9B" w:rsidRPr="00354163">
        <w:rPr>
          <w:rFonts w:ascii="Arial" w:hAnsi="Arial" w:cs="Arial"/>
          <w:color w:val="000000" w:themeColor="text1"/>
          <w:sz w:val="20"/>
          <w:szCs w:val="20"/>
        </w:rPr>
        <w:t xml:space="preserve"> 33 Fondo III en los ejercicios 2013 y 2014; Miguel </w:t>
      </w:r>
      <w:r w:rsidR="001D51A0" w:rsidRPr="00354163">
        <w:rPr>
          <w:rFonts w:ascii="Arial" w:hAnsi="Arial" w:cs="Arial"/>
          <w:color w:val="000000" w:themeColor="text1"/>
          <w:sz w:val="20"/>
          <w:szCs w:val="20"/>
        </w:rPr>
        <w:t>Ángel</w:t>
      </w:r>
      <w:r w:rsidR="00567A9B" w:rsidRPr="00354163">
        <w:rPr>
          <w:rFonts w:ascii="Arial" w:hAnsi="Arial" w:cs="Arial"/>
          <w:color w:val="000000" w:themeColor="text1"/>
          <w:sz w:val="20"/>
          <w:szCs w:val="20"/>
        </w:rPr>
        <w:t xml:space="preserve"> Ruiz Arteaga por </w:t>
      </w:r>
      <w:r w:rsidR="001D51A0" w:rsidRPr="00354163">
        <w:rPr>
          <w:rFonts w:ascii="Arial" w:hAnsi="Arial" w:cs="Arial"/>
          <w:color w:val="000000" w:themeColor="text1"/>
          <w:sz w:val="20"/>
          <w:szCs w:val="20"/>
        </w:rPr>
        <w:t>$ 159,658.85 (2013),</w:t>
      </w:r>
      <w:r w:rsidR="00567A9B" w:rsidRPr="00354163">
        <w:rPr>
          <w:rFonts w:ascii="Arial" w:hAnsi="Arial" w:cs="Arial"/>
          <w:color w:val="000000" w:themeColor="text1"/>
          <w:sz w:val="20"/>
          <w:szCs w:val="20"/>
        </w:rPr>
        <w:t xml:space="preserve"> Grupo W Constructora y Comercializadora, S.A por $ </w:t>
      </w:r>
      <w:r w:rsidR="00354163" w:rsidRPr="00354163">
        <w:rPr>
          <w:rFonts w:ascii="Arial" w:hAnsi="Arial" w:cs="Arial"/>
          <w:color w:val="000000" w:themeColor="text1"/>
          <w:sz w:val="20"/>
          <w:szCs w:val="20"/>
        </w:rPr>
        <w:t>150,021.17 (2014)</w:t>
      </w:r>
    </w:p>
    <w:p w:rsidR="00567A9B" w:rsidRPr="003E75A1" w:rsidRDefault="00567A9B" w:rsidP="00A4499B">
      <w:pPr>
        <w:tabs>
          <w:tab w:val="left" w:pos="2260"/>
          <w:tab w:val="left" w:pos="7230"/>
          <w:tab w:val="right" w:pos="8504"/>
        </w:tabs>
        <w:spacing w:after="0" w:line="240" w:lineRule="auto"/>
        <w:jc w:val="both"/>
        <w:rPr>
          <w:rFonts w:ascii="Arial" w:hAnsi="Arial" w:cs="Arial"/>
          <w:color w:val="FF0000"/>
          <w:sz w:val="20"/>
          <w:szCs w:val="20"/>
        </w:rPr>
      </w:pPr>
    </w:p>
    <w:p w:rsidR="00567A9B" w:rsidRPr="00354163" w:rsidRDefault="00567A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354163"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354163">
        <w:rPr>
          <w:rFonts w:ascii="Arial" w:hAnsi="Arial" w:cs="Arial"/>
          <w:b/>
          <w:color w:val="000000" w:themeColor="text1"/>
          <w:sz w:val="20"/>
          <w:szCs w:val="20"/>
        </w:rPr>
        <w:t>Bienes Disponibles para consumo (Inventarios).</w:t>
      </w:r>
    </w:p>
    <w:p w:rsidR="00A4499B" w:rsidRPr="00354163"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p>
    <w:p w:rsidR="00A4499B" w:rsidRPr="00354163"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354163">
        <w:rPr>
          <w:rFonts w:ascii="Arial" w:hAnsi="Arial" w:cs="Arial"/>
          <w:color w:val="000000" w:themeColor="text1"/>
          <w:sz w:val="20"/>
          <w:szCs w:val="20"/>
        </w:rPr>
        <w:t xml:space="preserve">La cuenta de Almacén de Materiales y Suministros de consumo no reflejo movimientos en el mes de </w:t>
      </w:r>
      <w:r w:rsidR="00EA0EDF" w:rsidRPr="00354163">
        <w:rPr>
          <w:rFonts w:ascii="Arial" w:hAnsi="Arial" w:cs="Arial"/>
          <w:color w:val="000000" w:themeColor="text1"/>
          <w:sz w:val="20"/>
          <w:szCs w:val="20"/>
        </w:rPr>
        <w:t>Diciembre,</w:t>
      </w:r>
      <w:r w:rsidRPr="00354163">
        <w:rPr>
          <w:rFonts w:ascii="Arial" w:hAnsi="Arial" w:cs="Arial"/>
          <w:color w:val="000000" w:themeColor="text1"/>
          <w:sz w:val="20"/>
          <w:szCs w:val="20"/>
        </w:rPr>
        <w:t xml:space="preserve"> Es importante señalar, que en la cuenta de almacén se registran todas adquisiciones para crear el devengado que es un momento contable que genera el pasivo financiero. Sin embargo, de inmediato su saldo disminuye con los vales de salidas para su aplicación en el consumo de las unidades administrativas; el método de valuación es primeras entradas primeras salidas.</w:t>
      </w:r>
    </w:p>
    <w:p w:rsidR="00A4499B" w:rsidRPr="003E75A1" w:rsidRDefault="00A4499B" w:rsidP="00A4499B">
      <w:pPr>
        <w:tabs>
          <w:tab w:val="left" w:pos="2260"/>
          <w:tab w:val="left" w:pos="7230"/>
          <w:tab w:val="right" w:pos="8504"/>
        </w:tabs>
        <w:spacing w:after="0" w:line="240" w:lineRule="auto"/>
        <w:ind w:left="714" w:hanging="357"/>
        <w:jc w:val="both"/>
        <w:rPr>
          <w:rFonts w:ascii="Arial" w:hAnsi="Arial" w:cs="Arial"/>
          <w:color w:val="FF0000"/>
          <w:sz w:val="20"/>
          <w:szCs w:val="20"/>
        </w:rPr>
      </w:pPr>
    </w:p>
    <w:p w:rsidR="00D63E1F" w:rsidRPr="003E75A1" w:rsidRDefault="00D63E1F" w:rsidP="00A4499B">
      <w:pPr>
        <w:tabs>
          <w:tab w:val="left" w:pos="2260"/>
          <w:tab w:val="left" w:pos="7230"/>
          <w:tab w:val="right" w:pos="8504"/>
        </w:tabs>
        <w:spacing w:after="0" w:line="240" w:lineRule="auto"/>
        <w:ind w:left="714" w:hanging="357"/>
        <w:jc w:val="both"/>
        <w:rPr>
          <w:rFonts w:ascii="Arial" w:hAnsi="Arial" w:cs="Arial"/>
          <w:color w:val="FF0000"/>
          <w:sz w:val="20"/>
          <w:szCs w:val="20"/>
        </w:rPr>
      </w:pPr>
    </w:p>
    <w:p w:rsidR="00D63E1F" w:rsidRPr="003E75A1" w:rsidRDefault="00D63E1F" w:rsidP="00A4499B">
      <w:pPr>
        <w:tabs>
          <w:tab w:val="left" w:pos="2260"/>
          <w:tab w:val="left" w:pos="7230"/>
          <w:tab w:val="right" w:pos="8504"/>
        </w:tabs>
        <w:spacing w:after="0" w:line="240" w:lineRule="auto"/>
        <w:ind w:left="714" w:hanging="357"/>
        <w:jc w:val="both"/>
        <w:rPr>
          <w:rFonts w:ascii="Arial" w:hAnsi="Arial" w:cs="Arial"/>
          <w:color w:val="FF0000"/>
          <w:sz w:val="20"/>
          <w:szCs w:val="20"/>
        </w:rPr>
      </w:pPr>
    </w:p>
    <w:p w:rsidR="00D63E1F" w:rsidRPr="003E75A1" w:rsidRDefault="00D63E1F" w:rsidP="00A4499B">
      <w:pPr>
        <w:tabs>
          <w:tab w:val="left" w:pos="2260"/>
          <w:tab w:val="left" w:pos="7230"/>
          <w:tab w:val="right" w:pos="8504"/>
        </w:tabs>
        <w:spacing w:after="0" w:line="240" w:lineRule="auto"/>
        <w:ind w:left="714" w:hanging="357"/>
        <w:jc w:val="both"/>
        <w:rPr>
          <w:rFonts w:ascii="Arial" w:hAnsi="Arial" w:cs="Arial"/>
          <w:color w:val="FF0000"/>
          <w:sz w:val="20"/>
          <w:szCs w:val="20"/>
        </w:rPr>
      </w:pPr>
    </w:p>
    <w:p w:rsidR="0036473C" w:rsidRPr="003E75A1" w:rsidRDefault="0036473C" w:rsidP="00A4499B">
      <w:pPr>
        <w:tabs>
          <w:tab w:val="left" w:pos="2260"/>
          <w:tab w:val="left" w:pos="7230"/>
          <w:tab w:val="right" w:pos="8504"/>
        </w:tabs>
        <w:spacing w:after="0" w:line="240" w:lineRule="auto"/>
        <w:ind w:left="714" w:hanging="357"/>
        <w:jc w:val="both"/>
        <w:rPr>
          <w:rFonts w:ascii="Arial" w:hAnsi="Arial" w:cs="Arial"/>
          <w:color w:val="FF0000"/>
          <w:sz w:val="20"/>
          <w:szCs w:val="20"/>
        </w:rPr>
      </w:pPr>
    </w:p>
    <w:p w:rsidR="0036473C" w:rsidRPr="003E75A1" w:rsidRDefault="0036473C" w:rsidP="00A4499B">
      <w:pPr>
        <w:tabs>
          <w:tab w:val="left" w:pos="2260"/>
          <w:tab w:val="left" w:pos="7230"/>
          <w:tab w:val="right" w:pos="8504"/>
        </w:tabs>
        <w:spacing w:after="0" w:line="240" w:lineRule="auto"/>
        <w:ind w:left="714" w:hanging="357"/>
        <w:jc w:val="both"/>
        <w:rPr>
          <w:rFonts w:ascii="Arial" w:hAnsi="Arial" w:cs="Arial"/>
          <w:color w:val="FF0000"/>
          <w:sz w:val="20"/>
          <w:szCs w:val="20"/>
        </w:rPr>
      </w:pPr>
    </w:p>
    <w:p w:rsidR="006B6A62" w:rsidRDefault="006B6A62" w:rsidP="00A4499B">
      <w:pPr>
        <w:tabs>
          <w:tab w:val="left" w:pos="2260"/>
          <w:tab w:val="left" w:pos="7230"/>
          <w:tab w:val="right" w:pos="8504"/>
        </w:tabs>
        <w:spacing w:after="0" w:line="240" w:lineRule="auto"/>
        <w:ind w:left="714" w:hanging="357"/>
        <w:jc w:val="both"/>
        <w:rPr>
          <w:rFonts w:ascii="Arial" w:hAnsi="Arial" w:cs="Arial"/>
          <w:sz w:val="20"/>
          <w:szCs w:val="20"/>
        </w:rPr>
      </w:pPr>
    </w:p>
    <w:p w:rsidR="00D63E1F" w:rsidRDefault="00D63E1F" w:rsidP="00A4499B">
      <w:pPr>
        <w:tabs>
          <w:tab w:val="left" w:pos="2260"/>
          <w:tab w:val="left" w:pos="7230"/>
          <w:tab w:val="right" w:pos="8504"/>
        </w:tabs>
        <w:spacing w:after="0" w:line="240" w:lineRule="auto"/>
        <w:ind w:left="714" w:hanging="357"/>
        <w:jc w:val="both"/>
        <w:rPr>
          <w:rFonts w:ascii="Arial" w:hAnsi="Arial" w:cs="Arial"/>
          <w:sz w:val="20"/>
          <w:szCs w:val="20"/>
        </w:rPr>
      </w:pPr>
    </w:p>
    <w:p w:rsidR="00D63E1F" w:rsidRDefault="00D63E1F" w:rsidP="00A4499B">
      <w:pPr>
        <w:tabs>
          <w:tab w:val="left" w:pos="2260"/>
          <w:tab w:val="left" w:pos="7230"/>
          <w:tab w:val="right" w:pos="8504"/>
        </w:tabs>
        <w:spacing w:after="0" w:line="240" w:lineRule="auto"/>
        <w:ind w:left="714" w:hanging="357"/>
        <w:jc w:val="both"/>
        <w:rPr>
          <w:rFonts w:ascii="Arial" w:hAnsi="Arial" w:cs="Arial"/>
          <w:sz w:val="20"/>
          <w:szCs w:val="20"/>
        </w:rPr>
      </w:pPr>
    </w:p>
    <w:p w:rsidR="00D63E1F" w:rsidRDefault="00D63E1F" w:rsidP="00A4499B">
      <w:pPr>
        <w:tabs>
          <w:tab w:val="left" w:pos="2260"/>
          <w:tab w:val="left" w:pos="7230"/>
          <w:tab w:val="right" w:pos="8504"/>
        </w:tabs>
        <w:spacing w:after="0" w:line="240" w:lineRule="auto"/>
        <w:ind w:left="714" w:hanging="357"/>
        <w:jc w:val="both"/>
        <w:rPr>
          <w:rFonts w:ascii="Arial" w:hAnsi="Arial" w:cs="Arial"/>
          <w:sz w:val="20"/>
          <w:szCs w:val="20"/>
        </w:rPr>
      </w:pPr>
    </w:p>
    <w:p w:rsidR="003E75A1" w:rsidRDefault="003E75A1" w:rsidP="00A4499B">
      <w:pPr>
        <w:tabs>
          <w:tab w:val="left" w:pos="2260"/>
          <w:tab w:val="left" w:pos="7230"/>
          <w:tab w:val="right" w:pos="8504"/>
        </w:tabs>
        <w:spacing w:after="0" w:line="240" w:lineRule="auto"/>
        <w:ind w:left="714" w:hanging="357"/>
        <w:jc w:val="both"/>
        <w:rPr>
          <w:rFonts w:ascii="Arial" w:hAnsi="Arial" w:cs="Arial"/>
          <w:sz w:val="20"/>
          <w:szCs w:val="20"/>
        </w:rPr>
      </w:pPr>
    </w:p>
    <w:p w:rsidR="003E75A1" w:rsidRDefault="003E75A1" w:rsidP="00A4499B">
      <w:pPr>
        <w:tabs>
          <w:tab w:val="left" w:pos="2260"/>
          <w:tab w:val="left" w:pos="7230"/>
          <w:tab w:val="right" w:pos="8504"/>
        </w:tabs>
        <w:spacing w:after="0" w:line="240" w:lineRule="auto"/>
        <w:ind w:left="714" w:hanging="357"/>
        <w:jc w:val="both"/>
        <w:rPr>
          <w:rFonts w:ascii="Arial" w:hAnsi="Arial" w:cs="Arial"/>
          <w:sz w:val="20"/>
          <w:szCs w:val="20"/>
        </w:rPr>
      </w:pPr>
    </w:p>
    <w:p w:rsidR="003E75A1" w:rsidRDefault="003E75A1" w:rsidP="00A4499B">
      <w:pPr>
        <w:tabs>
          <w:tab w:val="left" w:pos="2260"/>
          <w:tab w:val="left" w:pos="7230"/>
          <w:tab w:val="right" w:pos="8504"/>
        </w:tabs>
        <w:spacing w:after="0" w:line="240" w:lineRule="auto"/>
        <w:ind w:left="714" w:hanging="357"/>
        <w:jc w:val="both"/>
        <w:rPr>
          <w:rFonts w:ascii="Arial" w:hAnsi="Arial" w:cs="Arial"/>
          <w:sz w:val="20"/>
          <w:szCs w:val="20"/>
        </w:rPr>
      </w:pPr>
    </w:p>
    <w:p w:rsidR="003E75A1" w:rsidRDefault="003E75A1" w:rsidP="00A4499B">
      <w:pPr>
        <w:tabs>
          <w:tab w:val="left" w:pos="2260"/>
          <w:tab w:val="left" w:pos="7230"/>
          <w:tab w:val="right" w:pos="8504"/>
        </w:tabs>
        <w:spacing w:after="0" w:line="240" w:lineRule="auto"/>
        <w:ind w:left="714" w:hanging="357"/>
        <w:jc w:val="both"/>
        <w:rPr>
          <w:rFonts w:ascii="Arial" w:hAnsi="Arial" w:cs="Arial"/>
          <w:sz w:val="20"/>
          <w:szCs w:val="20"/>
        </w:rPr>
      </w:pPr>
    </w:p>
    <w:p w:rsidR="003E75A1" w:rsidRDefault="003E75A1" w:rsidP="00A4499B">
      <w:pPr>
        <w:tabs>
          <w:tab w:val="left" w:pos="2260"/>
          <w:tab w:val="left" w:pos="7230"/>
          <w:tab w:val="right" w:pos="8504"/>
        </w:tabs>
        <w:spacing w:after="0" w:line="240" w:lineRule="auto"/>
        <w:ind w:left="714" w:hanging="357"/>
        <w:jc w:val="both"/>
        <w:rPr>
          <w:rFonts w:ascii="Arial" w:hAnsi="Arial" w:cs="Arial"/>
          <w:sz w:val="20"/>
          <w:szCs w:val="20"/>
        </w:rPr>
      </w:pPr>
    </w:p>
    <w:p w:rsidR="003E75A1" w:rsidRPr="00A4499B" w:rsidRDefault="003E75A1" w:rsidP="00A4499B">
      <w:pPr>
        <w:tabs>
          <w:tab w:val="left" w:pos="2260"/>
          <w:tab w:val="left" w:pos="7230"/>
          <w:tab w:val="right" w:pos="8504"/>
        </w:tabs>
        <w:spacing w:after="0" w:line="240" w:lineRule="auto"/>
        <w:ind w:left="714" w:hanging="357"/>
        <w:jc w:val="both"/>
        <w:rPr>
          <w:rFonts w:ascii="Arial" w:hAnsi="Arial" w:cs="Arial"/>
          <w:sz w:val="20"/>
          <w:szCs w:val="20"/>
        </w:rPr>
      </w:pPr>
    </w:p>
    <w:p w:rsidR="00A4499B" w:rsidRPr="00A4499B" w:rsidRDefault="00A4499B" w:rsidP="00A4499B">
      <w:pPr>
        <w:tabs>
          <w:tab w:val="left" w:pos="2260"/>
          <w:tab w:val="left" w:pos="7230"/>
          <w:tab w:val="right" w:pos="8504"/>
        </w:tabs>
        <w:spacing w:after="0" w:line="240" w:lineRule="auto"/>
        <w:ind w:left="714" w:hanging="357"/>
        <w:jc w:val="both"/>
        <w:rPr>
          <w:rFonts w:ascii="Arial" w:hAnsi="Arial" w:cs="Arial"/>
          <w:sz w:val="20"/>
          <w:szCs w:val="20"/>
        </w:rPr>
      </w:pPr>
    </w:p>
    <w:p w:rsidR="00A4499B" w:rsidRPr="00A4499B" w:rsidRDefault="00A4499B" w:rsidP="00A4499B">
      <w:pPr>
        <w:tabs>
          <w:tab w:val="left" w:pos="2260"/>
          <w:tab w:val="left" w:pos="7230"/>
          <w:tab w:val="right" w:pos="8504"/>
        </w:tabs>
        <w:spacing w:after="0" w:line="240" w:lineRule="auto"/>
        <w:jc w:val="both"/>
        <w:rPr>
          <w:rFonts w:ascii="Arial" w:hAnsi="Arial" w:cs="Arial"/>
          <w:b/>
          <w:sz w:val="20"/>
          <w:szCs w:val="20"/>
        </w:rPr>
      </w:pPr>
      <w:r w:rsidRPr="00A4499B">
        <w:rPr>
          <w:rFonts w:ascii="Arial" w:hAnsi="Arial" w:cs="Arial"/>
          <w:b/>
          <w:sz w:val="20"/>
          <w:szCs w:val="20"/>
          <w:u w:val="single"/>
        </w:rPr>
        <w:t>Bienes Muebles, Inmuebles e Intangibles</w:t>
      </w:r>
      <w:r w:rsidRPr="00A4499B">
        <w:rPr>
          <w:rFonts w:ascii="Arial" w:hAnsi="Arial" w:cs="Arial"/>
          <w:b/>
          <w:sz w:val="20"/>
          <w:szCs w:val="20"/>
        </w:rPr>
        <w:t>.</w:t>
      </w:r>
    </w:p>
    <w:p w:rsidR="00A4499B" w:rsidRPr="00A4499B" w:rsidRDefault="00A4499B" w:rsidP="00A4499B">
      <w:pPr>
        <w:tabs>
          <w:tab w:val="left" w:pos="2260"/>
          <w:tab w:val="left" w:pos="7230"/>
          <w:tab w:val="right" w:pos="8504"/>
        </w:tabs>
        <w:spacing w:after="0" w:line="240" w:lineRule="auto"/>
        <w:ind w:left="714" w:hanging="357"/>
        <w:jc w:val="both"/>
        <w:rPr>
          <w:rFonts w:ascii="Arial" w:hAnsi="Arial" w:cs="Arial"/>
          <w:b/>
          <w:sz w:val="20"/>
          <w:szCs w:val="20"/>
        </w:rPr>
      </w:pPr>
    </w:p>
    <w:p w:rsidR="00A4499B" w:rsidRPr="00A4499B" w:rsidRDefault="00A4499B" w:rsidP="00A4499B">
      <w:pPr>
        <w:tabs>
          <w:tab w:val="left" w:pos="2260"/>
          <w:tab w:val="left" w:pos="7230"/>
          <w:tab w:val="right" w:pos="8504"/>
        </w:tabs>
        <w:spacing w:after="0" w:line="240" w:lineRule="auto"/>
        <w:ind w:left="714" w:hanging="357"/>
        <w:jc w:val="both"/>
        <w:rPr>
          <w:rFonts w:ascii="Arial" w:hAnsi="Arial" w:cs="Arial"/>
          <w:b/>
          <w:sz w:val="20"/>
          <w:szCs w:val="20"/>
        </w:rPr>
      </w:pPr>
    </w:p>
    <w:p w:rsidR="00A4499B" w:rsidRPr="00A4499B" w:rsidRDefault="00A4499B" w:rsidP="00A4499B">
      <w:pPr>
        <w:tabs>
          <w:tab w:val="left" w:pos="2260"/>
          <w:tab w:val="left" w:pos="7230"/>
          <w:tab w:val="right" w:pos="8504"/>
        </w:tabs>
        <w:spacing w:after="0" w:line="240" w:lineRule="auto"/>
        <w:jc w:val="both"/>
        <w:rPr>
          <w:rFonts w:ascii="Arial" w:hAnsi="Arial" w:cs="Arial"/>
          <w:sz w:val="20"/>
          <w:szCs w:val="20"/>
        </w:rPr>
      </w:pPr>
      <w:r w:rsidRPr="00A4499B">
        <w:rPr>
          <w:rFonts w:ascii="Arial" w:hAnsi="Arial" w:cs="Arial"/>
          <w:b/>
          <w:sz w:val="20"/>
          <w:szCs w:val="20"/>
        </w:rPr>
        <w:t>Código                 Activo No Circulante                           Descripción</w:t>
      </w:r>
      <w:r w:rsidRPr="00A4499B">
        <w:rPr>
          <w:rFonts w:ascii="Arial" w:hAnsi="Arial" w:cs="Arial"/>
          <w:b/>
          <w:sz w:val="20"/>
          <w:szCs w:val="20"/>
        </w:rPr>
        <w:tab/>
        <w:t xml:space="preserve">                Valor</w:t>
      </w:r>
    </w:p>
    <w:p w:rsidR="00A4499B" w:rsidRPr="00A4499B" w:rsidRDefault="00A4499B" w:rsidP="00A4499B">
      <w:pPr>
        <w:tabs>
          <w:tab w:val="left" w:pos="2260"/>
          <w:tab w:val="left" w:pos="7230"/>
          <w:tab w:val="right" w:pos="8504"/>
        </w:tabs>
        <w:spacing w:after="0" w:line="240" w:lineRule="auto"/>
        <w:jc w:val="both"/>
        <w:rPr>
          <w:rFonts w:ascii="Arial" w:hAnsi="Arial" w:cs="Arial"/>
          <w:sz w:val="20"/>
          <w:szCs w:val="20"/>
        </w:rPr>
      </w:pPr>
    </w:p>
    <w:p w:rsidR="00A4499B" w:rsidRPr="00A4499B" w:rsidRDefault="00A4499B" w:rsidP="00A4499B">
      <w:pPr>
        <w:numPr>
          <w:ilvl w:val="0"/>
          <w:numId w:val="6"/>
        </w:numPr>
        <w:tabs>
          <w:tab w:val="left" w:pos="2260"/>
          <w:tab w:val="left" w:pos="7230"/>
          <w:tab w:val="right" w:pos="8504"/>
        </w:tabs>
        <w:spacing w:after="0" w:line="240" w:lineRule="auto"/>
        <w:contextualSpacing/>
        <w:jc w:val="both"/>
        <w:rPr>
          <w:rFonts w:ascii="Arial" w:hAnsi="Arial" w:cs="Arial"/>
          <w:sz w:val="20"/>
          <w:szCs w:val="20"/>
        </w:rPr>
      </w:pPr>
      <w:r w:rsidRPr="00A4499B">
        <w:rPr>
          <w:rFonts w:ascii="Arial" w:hAnsi="Arial" w:cs="Arial"/>
          <w:sz w:val="20"/>
          <w:szCs w:val="20"/>
        </w:rPr>
        <w:t xml:space="preserve">  Bienes Inmuebles, Infraestructura y </w:t>
      </w:r>
    </w:p>
    <w:p w:rsidR="00A4499B" w:rsidRPr="00A4499B" w:rsidRDefault="00A4499B" w:rsidP="00A4499B">
      <w:pPr>
        <w:tabs>
          <w:tab w:val="left" w:pos="2260"/>
          <w:tab w:val="left" w:pos="7230"/>
          <w:tab w:val="right" w:pos="8504"/>
        </w:tabs>
        <w:spacing w:after="0" w:line="240" w:lineRule="auto"/>
        <w:ind w:left="1170" w:hanging="357"/>
        <w:contextualSpacing/>
        <w:jc w:val="both"/>
        <w:rPr>
          <w:rFonts w:ascii="Arial" w:hAnsi="Arial" w:cs="Arial"/>
          <w:sz w:val="18"/>
          <w:szCs w:val="18"/>
        </w:rPr>
      </w:pPr>
      <w:r w:rsidRPr="00A4499B">
        <w:rPr>
          <w:rFonts w:ascii="Arial" w:hAnsi="Arial" w:cs="Arial"/>
          <w:sz w:val="20"/>
          <w:szCs w:val="20"/>
        </w:rPr>
        <w:t>Construcciones en proceso.          Terrenos</w:t>
      </w:r>
      <w:r w:rsidRPr="00A4499B">
        <w:rPr>
          <w:rFonts w:ascii="Arial" w:hAnsi="Arial" w:cs="Arial"/>
          <w:sz w:val="20"/>
          <w:szCs w:val="20"/>
        </w:rPr>
        <w:tab/>
        <w:t xml:space="preserve">        </w:t>
      </w:r>
      <w:r w:rsidRPr="00A4499B">
        <w:rPr>
          <w:rFonts w:ascii="Arial" w:hAnsi="Arial" w:cs="Arial"/>
          <w:sz w:val="18"/>
          <w:szCs w:val="18"/>
        </w:rPr>
        <w:t>$         2´653,568.56</w:t>
      </w:r>
    </w:p>
    <w:p w:rsidR="00A4499B" w:rsidRPr="00A4499B" w:rsidRDefault="00A4499B" w:rsidP="00A4499B">
      <w:pPr>
        <w:tabs>
          <w:tab w:val="left" w:pos="2260"/>
          <w:tab w:val="left" w:pos="7230"/>
          <w:tab w:val="right" w:pos="8504"/>
        </w:tabs>
        <w:spacing w:after="0" w:line="240" w:lineRule="auto"/>
        <w:ind w:left="1170" w:hanging="357"/>
        <w:contextualSpacing/>
        <w:jc w:val="both"/>
        <w:rPr>
          <w:rFonts w:ascii="Arial" w:hAnsi="Arial" w:cs="Arial"/>
          <w:sz w:val="18"/>
          <w:szCs w:val="18"/>
        </w:rPr>
      </w:pPr>
    </w:p>
    <w:p w:rsidR="00A4499B" w:rsidRPr="00A4499B" w:rsidRDefault="00A4499B" w:rsidP="00A4499B">
      <w:pPr>
        <w:numPr>
          <w:ilvl w:val="0"/>
          <w:numId w:val="6"/>
        </w:numPr>
        <w:tabs>
          <w:tab w:val="left" w:pos="2260"/>
          <w:tab w:val="left" w:pos="7230"/>
          <w:tab w:val="right" w:pos="8504"/>
        </w:tabs>
        <w:spacing w:after="0" w:line="240" w:lineRule="auto"/>
        <w:contextualSpacing/>
        <w:rPr>
          <w:rFonts w:ascii="Arial" w:hAnsi="Arial" w:cs="Arial"/>
          <w:sz w:val="18"/>
          <w:szCs w:val="18"/>
        </w:rPr>
      </w:pPr>
      <w:r w:rsidRPr="00A4499B">
        <w:rPr>
          <w:rFonts w:ascii="Arial" w:hAnsi="Arial" w:cs="Arial"/>
          <w:sz w:val="18"/>
          <w:szCs w:val="18"/>
        </w:rPr>
        <w:t xml:space="preserve">    </w:t>
      </w:r>
      <w:r w:rsidRPr="00A4499B">
        <w:rPr>
          <w:rFonts w:ascii="Arial" w:hAnsi="Arial" w:cs="Arial"/>
          <w:sz w:val="18"/>
          <w:szCs w:val="18"/>
        </w:rPr>
        <w:tab/>
        <w:t xml:space="preserve">                                Viviendas</w:t>
      </w:r>
      <w:r w:rsidRPr="00A4499B">
        <w:rPr>
          <w:rFonts w:ascii="Arial" w:hAnsi="Arial" w:cs="Arial"/>
          <w:sz w:val="18"/>
          <w:szCs w:val="18"/>
        </w:rPr>
        <w:tab/>
        <w:t xml:space="preserve">                         94,400.00</w:t>
      </w:r>
    </w:p>
    <w:p w:rsidR="00A4499B" w:rsidRPr="00A4499B" w:rsidRDefault="00A4499B" w:rsidP="00A4499B">
      <w:pPr>
        <w:tabs>
          <w:tab w:val="left" w:pos="2260"/>
          <w:tab w:val="left" w:pos="7230"/>
          <w:tab w:val="right" w:pos="8504"/>
        </w:tabs>
        <w:spacing w:after="0" w:line="240" w:lineRule="auto"/>
        <w:ind w:left="1170" w:hanging="357"/>
        <w:contextualSpacing/>
        <w:jc w:val="both"/>
        <w:rPr>
          <w:rFonts w:ascii="Arial" w:hAnsi="Arial" w:cs="Arial"/>
          <w:sz w:val="20"/>
          <w:szCs w:val="20"/>
        </w:rPr>
      </w:pPr>
    </w:p>
    <w:p w:rsidR="00A4499B" w:rsidRPr="00A4499B" w:rsidRDefault="00A4499B" w:rsidP="00A4499B">
      <w:pPr>
        <w:tabs>
          <w:tab w:val="left" w:pos="2260"/>
          <w:tab w:val="left" w:pos="7230"/>
          <w:tab w:val="right" w:pos="8504"/>
        </w:tabs>
        <w:spacing w:after="0" w:line="240" w:lineRule="auto"/>
        <w:ind w:left="360"/>
        <w:jc w:val="both"/>
        <w:rPr>
          <w:rFonts w:ascii="Arial" w:hAnsi="Arial" w:cs="Arial"/>
          <w:sz w:val="20"/>
          <w:szCs w:val="20"/>
        </w:rPr>
      </w:pPr>
      <w:r w:rsidRPr="00A4499B">
        <w:rPr>
          <w:rFonts w:ascii="Arial" w:hAnsi="Arial" w:cs="Arial"/>
          <w:sz w:val="20"/>
          <w:szCs w:val="20"/>
        </w:rPr>
        <w:t>03                                                           Edificios no Habitacionales</w:t>
      </w:r>
      <w:r w:rsidRPr="00A4499B">
        <w:rPr>
          <w:rFonts w:ascii="Arial" w:hAnsi="Arial" w:cs="Arial"/>
          <w:sz w:val="18"/>
        </w:rPr>
        <w:tab/>
        <w:t xml:space="preserve">                    5´160,539.65          </w:t>
      </w:r>
    </w:p>
    <w:p w:rsidR="00A4499B" w:rsidRPr="00A4499B" w:rsidRDefault="00A4499B" w:rsidP="00A4499B">
      <w:pPr>
        <w:tabs>
          <w:tab w:val="left" w:pos="2260"/>
          <w:tab w:val="left" w:pos="7230"/>
          <w:tab w:val="right" w:pos="8504"/>
        </w:tabs>
        <w:spacing w:after="0" w:line="240" w:lineRule="auto"/>
        <w:ind w:left="714" w:hanging="357"/>
        <w:rPr>
          <w:rFonts w:ascii="Arial" w:hAnsi="Arial" w:cs="Arial"/>
          <w:sz w:val="18"/>
        </w:rPr>
      </w:pPr>
    </w:p>
    <w:p w:rsidR="00A4499B" w:rsidRPr="00A4499B" w:rsidRDefault="00A4499B" w:rsidP="00A4499B">
      <w:pPr>
        <w:tabs>
          <w:tab w:val="left" w:pos="2260"/>
          <w:tab w:val="left" w:pos="7230"/>
          <w:tab w:val="right" w:pos="8504"/>
        </w:tabs>
        <w:spacing w:after="0" w:line="240" w:lineRule="auto"/>
        <w:rPr>
          <w:rFonts w:ascii="Arial" w:hAnsi="Arial" w:cs="Arial"/>
          <w:sz w:val="18"/>
        </w:rPr>
      </w:pPr>
      <w:r w:rsidRPr="00A4499B">
        <w:rPr>
          <w:rFonts w:ascii="Arial" w:hAnsi="Arial" w:cs="Arial"/>
          <w:sz w:val="18"/>
        </w:rPr>
        <w:t xml:space="preserve">       04</w:t>
      </w:r>
      <w:r w:rsidRPr="00A4499B">
        <w:rPr>
          <w:rFonts w:ascii="Arial" w:hAnsi="Arial" w:cs="Arial"/>
          <w:sz w:val="18"/>
        </w:rPr>
        <w:tab/>
        <w:t xml:space="preserve">                                Construcciones en proceso en Bienes Propios           </w:t>
      </w:r>
      <w:r w:rsidR="00E05364">
        <w:rPr>
          <w:rFonts w:ascii="Arial" w:hAnsi="Arial" w:cs="Arial"/>
          <w:sz w:val="18"/>
        </w:rPr>
        <w:t>48, 974,963.26</w:t>
      </w:r>
    </w:p>
    <w:p w:rsidR="00A4499B" w:rsidRPr="00A4499B" w:rsidRDefault="00A4499B" w:rsidP="00A4499B">
      <w:pPr>
        <w:tabs>
          <w:tab w:val="left" w:pos="2260"/>
          <w:tab w:val="left" w:pos="7230"/>
          <w:tab w:val="right" w:pos="8504"/>
        </w:tabs>
        <w:spacing w:after="0" w:line="240" w:lineRule="auto"/>
        <w:rPr>
          <w:rFonts w:ascii="Arial" w:hAnsi="Arial" w:cs="Arial"/>
          <w:sz w:val="18"/>
        </w:rPr>
      </w:pPr>
    </w:p>
    <w:p w:rsidR="00A4499B" w:rsidRPr="00A4499B" w:rsidRDefault="00A4499B" w:rsidP="00A4499B">
      <w:pPr>
        <w:tabs>
          <w:tab w:val="left" w:pos="2260"/>
          <w:tab w:val="left" w:pos="7230"/>
          <w:tab w:val="right" w:pos="8504"/>
        </w:tabs>
        <w:spacing w:after="0" w:line="240" w:lineRule="auto"/>
        <w:rPr>
          <w:rFonts w:ascii="Arial" w:hAnsi="Arial" w:cs="Arial"/>
          <w:sz w:val="18"/>
        </w:rPr>
      </w:pPr>
      <w:r w:rsidRPr="00A4499B">
        <w:rPr>
          <w:rFonts w:ascii="Arial" w:hAnsi="Arial" w:cs="Arial"/>
          <w:sz w:val="18"/>
        </w:rPr>
        <w:t xml:space="preserve">       05     Bienes Muebles</w:t>
      </w:r>
      <w:r w:rsidRPr="00A4499B">
        <w:rPr>
          <w:rFonts w:ascii="Arial" w:hAnsi="Arial" w:cs="Arial"/>
          <w:sz w:val="18"/>
        </w:rPr>
        <w:tab/>
        <w:t xml:space="preserve">                                 Mobiliario y Equipo de Administración                          </w:t>
      </w:r>
      <w:r w:rsidR="00C23F1E">
        <w:rPr>
          <w:rFonts w:ascii="Arial" w:hAnsi="Arial" w:cs="Arial"/>
          <w:sz w:val="18"/>
        </w:rPr>
        <w:t>4, 818,073.31</w:t>
      </w:r>
    </w:p>
    <w:p w:rsidR="00A4499B" w:rsidRPr="00A4499B" w:rsidRDefault="00C23F1E" w:rsidP="00A4499B">
      <w:pPr>
        <w:tabs>
          <w:tab w:val="left" w:pos="2260"/>
          <w:tab w:val="left" w:pos="7230"/>
          <w:tab w:val="right" w:pos="8504"/>
        </w:tabs>
        <w:spacing w:after="0" w:line="240" w:lineRule="auto"/>
        <w:ind w:left="714" w:hanging="357"/>
        <w:rPr>
          <w:rFonts w:ascii="Arial" w:hAnsi="Arial" w:cs="Arial"/>
          <w:sz w:val="18"/>
        </w:rPr>
      </w:pPr>
      <w:r>
        <w:rPr>
          <w:rFonts w:ascii="Arial" w:hAnsi="Arial" w:cs="Arial"/>
          <w:sz w:val="18"/>
        </w:rPr>
        <w:t xml:space="preserve"> </w:t>
      </w:r>
    </w:p>
    <w:p w:rsidR="00A4499B" w:rsidRPr="00A4499B" w:rsidRDefault="00A4499B" w:rsidP="00A4499B">
      <w:pPr>
        <w:tabs>
          <w:tab w:val="left" w:pos="2260"/>
          <w:tab w:val="left" w:pos="7230"/>
          <w:tab w:val="right" w:pos="8504"/>
        </w:tabs>
        <w:spacing w:after="0" w:line="240" w:lineRule="auto"/>
        <w:rPr>
          <w:rFonts w:ascii="Arial" w:hAnsi="Arial" w:cs="Arial"/>
          <w:sz w:val="18"/>
        </w:rPr>
      </w:pPr>
      <w:r w:rsidRPr="00A4499B">
        <w:rPr>
          <w:rFonts w:ascii="Arial" w:hAnsi="Arial" w:cs="Arial"/>
          <w:sz w:val="18"/>
        </w:rPr>
        <w:t xml:space="preserve">       06</w:t>
      </w:r>
      <w:r w:rsidRPr="00A4499B">
        <w:rPr>
          <w:rFonts w:ascii="Arial" w:hAnsi="Arial" w:cs="Arial"/>
          <w:sz w:val="18"/>
        </w:rPr>
        <w:tab/>
        <w:t xml:space="preserve">                                 Mobiliario y Equipo Educacional y  Recreativo.          </w:t>
      </w:r>
      <w:r w:rsidR="00C23F1E">
        <w:rPr>
          <w:rFonts w:ascii="Arial" w:hAnsi="Arial" w:cs="Arial"/>
          <w:sz w:val="18"/>
        </w:rPr>
        <w:t xml:space="preserve"> </w:t>
      </w:r>
      <w:r w:rsidRPr="00A4499B">
        <w:rPr>
          <w:rFonts w:ascii="Arial" w:hAnsi="Arial" w:cs="Arial"/>
          <w:sz w:val="18"/>
        </w:rPr>
        <w:t xml:space="preserve">  3´</w:t>
      </w:r>
      <w:r w:rsidR="002F1984">
        <w:rPr>
          <w:rFonts w:ascii="Arial" w:hAnsi="Arial" w:cs="Arial"/>
          <w:sz w:val="18"/>
        </w:rPr>
        <w:t>386</w:t>
      </w:r>
      <w:r w:rsidRPr="00A4499B">
        <w:rPr>
          <w:rFonts w:ascii="Arial" w:hAnsi="Arial" w:cs="Arial"/>
          <w:sz w:val="18"/>
        </w:rPr>
        <w:t>.</w:t>
      </w:r>
      <w:r w:rsidR="002F1984">
        <w:rPr>
          <w:rFonts w:ascii="Arial" w:hAnsi="Arial" w:cs="Arial"/>
          <w:sz w:val="18"/>
        </w:rPr>
        <w:t>877</w:t>
      </w:r>
      <w:r w:rsidRPr="00A4499B">
        <w:rPr>
          <w:rFonts w:ascii="Arial" w:hAnsi="Arial" w:cs="Arial"/>
          <w:sz w:val="18"/>
        </w:rPr>
        <w:t>.09</w:t>
      </w:r>
    </w:p>
    <w:p w:rsidR="00A4499B" w:rsidRPr="00A4499B" w:rsidRDefault="00A4499B" w:rsidP="00A4499B">
      <w:pPr>
        <w:tabs>
          <w:tab w:val="left" w:pos="2260"/>
          <w:tab w:val="left" w:pos="7230"/>
          <w:tab w:val="right" w:pos="8504"/>
        </w:tabs>
        <w:spacing w:after="0" w:line="240" w:lineRule="auto"/>
        <w:rPr>
          <w:rFonts w:ascii="Arial" w:hAnsi="Arial" w:cs="Arial"/>
          <w:sz w:val="18"/>
        </w:rPr>
      </w:pPr>
    </w:p>
    <w:p w:rsidR="00A4499B" w:rsidRPr="00A4499B" w:rsidRDefault="00A4499B" w:rsidP="00A4499B">
      <w:pPr>
        <w:tabs>
          <w:tab w:val="left" w:pos="2260"/>
          <w:tab w:val="left" w:pos="7230"/>
          <w:tab w:val="right" w:pos="8504"/>
        </w:tabs>
        <w:spacing w:after="0" w:line="240" w:lineRule="auto"/>
        <w:rPr>
          <w:rFonts w:ascii="Arial" w:hAnsi="Arial" w:cs="Arial"/>
          <w:sz w:val="18"/>
        </w:rPr>
      </w:pPr>
      <w:r w:rsidRPr="00A4499B">
        <w:rPr>
          <w:rFonts w:ascii="Arial" w:hAnsi="Arial" w:cs="Arial"/>
          <w:sz w:val="18"/>
        </w:rPr>
        <w:t xml:space="preserve">       07</w:t>
      </w:r>
      <w:r w:rsidRPr="00A4499B">
        <w:rPr>
          <w:rFonts w:ascii="Arial" w:hAnsi="Arial" w:cs="Arial"/>
          <w:sz w:val="18"/>
        </w:rPr>
        <w:tab/>
        <w:t xml:space="preserve">                                 Equipo e Instrumentos Medico y Laboratorio.   </w:t>
      </w:r>
      <w:r w:rsidR="00C953C0">
        <w:rPr>
          <w:rFonts w:ascii="Arial" w:hAnsi="Arial" w:cs="Arial"/>
          <w:sz w:val="18"/>
        </w:rPr>
        <w:t xml:space="preserve"> </w:t>
      </w:r>
      <w:r w:rsidRPr="00A4499B">
        <w:rPr>
          <w:rFonts w:ascii="Arial" w:hAnsi="Arial" w:cs="Arial"/>
          <w:sz w:val="18"/>
        </w:rPr>
        <w:t xml:space="preserve">                86,443.78</w:t>
      </w:r>
    </w:p>
    <w:p w:rsidR="00A4499B" w:rsidRPr="00A4499B" w:rsidRDefault="00A4499B" w:rsidP="00A4499B">
      <w:pPr>
        <w:tabs>
          <w:tab w:val="left" w:pos="2260"/>
          <w:tab w:val="left" w:pos="7230"/>
          <w:tab w:val="right" w:pos="8504"/>
        </w:tabs>
        <w:spacing w:after="0" w:line="240" w:lineRule="auto"/>
        <w:ind w:left="714" w:hanging="357"/>
        <w:rPr>
          <w:rFonts w:ascii="Arial" w:hAnsi="Arial" w:cs="Arial"/>
          <w:sz w:val="18"/>
        </w:rPr>
      </w:pPr>
    </w:p>
    <w:p w:rsidR="00A4499B" w:rsidRPr="00A4499B" w:rsidRDefault="00A4499B" w:rsidP="00A4499B">
      <w:pPr>
        <w:tabs>
          <w:tab w:val="left" w:pos="2260"/>
          <w:tab w:val="left" w:pos="7230"/>
          <w:tab w:val="right" w:pos="8504"/>
        </w:tabs>
        <w:spacing w:after="0" w:line="240" w:lineRule="auto"/>
        <w:rPr>
          <w:rFonts w:ascii="Arial" w:hAnsi="Arial" w:cs="Arial"/>
          <w:sz w:val="18"/>
        </w:rPr>
      </w:pPr>
      <w:r w:rsidRPr="00A4499B">
        <w:rPr>
          <w:rFonts w:ascii="Arial" w:hAnsi="Arial" w:cs="Arial"/>
          <w:sz w:val="18"/>
        </w:rPr>
        <w:t xml:space="preserve">       08 </w:t>
      </w:r>
      <w:r w:rsidRPr="00A4499B">
        <w:rPr>
          <w:rFonts w:ascii="Arial" w:hAnsi="Arial" w:cs="Arial"/>
          <w:sz w:val="18"/>
        </w:rPr>
        <w:tab/>
        <w:t xml:space="preserve">                                 Equipo de Transporte </w:t>
      </w:r>
      <w:r w:rsidRPr="00A4499B">
        <w:rPr>
          <w:rFonts w:ascii="Arial" w:hAnsi="Arial" w:cs="Arial"/>
          <w:sz w:val="18"/>
        </w:rPr>
        <w:tab/>
        <w:t xml:space="preserve">                 </w:t>
      </w:r>
      <w:r w:rsidR="002F1984">
        <w:rPr>
          <w:rFonts w:ascii="Arial" w:hAnsi="Arial" w:cs="Arial"/>
          <w:sz w:val="18"/>
        </w:rPr>
        <w:t xml:space="preserve">14, </w:t>
      </w:r>
      <w:r w:rsidR="00C23F1E">
        <w:rPr>
          <w:rFonts w:ascii="Arial" w:hAnsi="Arial" w:cs="Arial"/>
          <w:sz w:val="18"/>
        </w:rPr>
        <w:t>642,706.98</w:t>
      </w:r>
    </w:p>
    <w:p w:rsidR="00A4499B" w:rsidRPr="00A4499B" w:rsidRDefault="00A4499B" w:rsidP="00A4499B">
      <w:pPr>
        <w:tabs>
          <w:tab w:val="left" w:pos="2260"/>
          <w:tab w:val="left" w:pos="7230"/>
          <w:tab w:val="right" w:pos="8504"/>
        </w:tabs>
        <w:spacing w:after="0" w:line="240" w:lineRule="auto"/>
        <w:rPr>
          <w:rFonts w:ascii="Arial" w:hAnsi="Arial" w:cs="Arial"/>
          <w:sz w:val="18"/>
        </w:rPr>
      </w:pPr>
    </w:p>
    <w:p w:rsidR="00A4499B" w:rsidRPr="00A4499B" w:rsidRDefault="00A4499B" w:rsidP="00A4499B">
      <w:pPr>
        <w:tabs>
          <w:tab w:val="left" w:pos="2260"/>
          <w:tab w:val="left" w:pos="7230"/>
          <w:tab w:val="right" w:pos="8504"/>
        </w:tabs>
        <w:spacing w:after="0" w:line="240" w:lineRule="auto"/>
        <w:rPr>
          <w:rFonts w:ascii="Arial" w:hAnsi="Arial" w:cs="Arial"/>
          <w:sz w:val="18"/>
        </w:rPr>
      </w:pPr>
      <w:r w:rsidRPr="00A4499B">
        <w:rPr>
          <w:rFonts w:ascii="Arial" w:hAnsi="Arial" w:cs="Arial"/>
          <w:sz w:val="18"/>
        </w:rPr>
        <w:t xml:space="preserve">       09</w:t>
      </w:r>
      <w:r w:rsidRPr="00A4499B">
        <w:rPr>
          <w:rFonts w:ascii="Arial" w:hAnsi="Arial" w:cs="Arial"/>
          <w:sz w:val="18"/>
        </w:rPr>
        <w:tab/>
        <w:t xml:space="preserve">                                 Equipo de Defensa y Seguridad.</w:t>
      </w:r>
      <w:r w:rsidRPr="00A4499B">
        <w:rPr>
          <w:rFonts w:ascii="Arial" w:hAnsi="Arial" w:cs="Arial"/>
          <w:sz w:val="18"/>
        </w:rPr>
        <w:tab/>
        <w:t xml:space="preserve">               </w:t>
      </w:r>
      <w:r w:rsidR="00E403A4">
        <w:rPr>
          <w:rFonts w:ascii="Arial" w:hAnsi="Arial" w:cs="Arial"/>
          <w:sz w:val="18"/>
        </w:rPr>
        <w:t xml:space="preserve"> </w:t>
      </w:r>
      <w:r w:rsidRPr="00A4499B">
        <w:rPr>
          <w:rFonts w:ascii="Arial" w:hAnsi="Arial" w:cs="Arial"/>
          <w:sz w:val="18"/>
        </w:rPr>
        <w:t xml:space="preserve">    </w:t>
      </w:r>
      <w:r w:rsidR="002F1984">
        <w:rPr>
          <w:rFonts w:ascii="Arial" w:hAnsi="Arial" w:cs="Arial"/>
          <w:sz w:val="18"/>
        </w:rPr>
        <w:t>4</w:t>
      </w:r>
      <w:r w:rsidRPr="00A4499B">
        <w:rPr>
          <w:rFonts w:ascii="Arial" w:hAnsi="Arial" w:cs="Arial"/>
          <w:sz w:val="18"/>
        </w:rPr>
        <w:t>´</w:t>
      </w:r>
      <w:r w:rsidR="002F1984">
        <w:rPr>
          <w:rFonts w:ascii="Arial" w:hAnsi="Arial" w:cs="Arial"/>
          <w:sz w:val="18"/>
        </w:rPr>
        <w:t>298</w:t>
      </w:r>
      <w:r w:rsidRPr="00A4499B">
        <w:rPr>
          <w:rFonts w:ascii="Arial" w:hAnsi="Arial" w:cs="Arial"/>
          <w:sz w:val="18"/>
        </w:rPr>
        <w:t>,252.</w:t>
      </w:r>
      <w:r w:rsidR="002F1984">
        <w:rPr>
          <w:rFonts w:ascii="Arial" w:hAnsi="Arial" w:cs="Arial"/>
          <w:sz w:val="18"/>
        </w:rPr>
        <w:t>18</w:t>
      </w:r>
    </w:p>
    <w:p w:rsidR="00A4499B" w:rsidRPr="00A4499B" w:rsidRDefault="00A4499B" w:rsidP="00A4499B">
      <w:pPr>
        <w:tabs>
          <w:tab w:val="left" w:pos="2260"/>
          <w:tab w:val="left" w:pos="7230"/>
          <w:tab w:val="right" w:pos="8504"/>
        </w:tabs>
        <w:spacing w:after="0" w:line="240" w:lineRule="auto"/>
        <w:ind w:left="714" w:hanging="357"/>
        <w:rPr>
          <w:rFonts w:ascii="Arial" w:hAnsi="Arial" w:cs="Arial"/>
          <w:sz w:val="18"/>
        </w:rPr>
      </w:pPr>
    </w:p>
    <w:p w:rsidR="00A4499B" w:rsidRPr="00A4499B" w:rsidRDefault="00A4499B" w:rsidP="00A4499B">
      <w:pPr>
        <w:tabs>
          <w:tab w:val="left" w:pos="2260"/>
          <w:tab w:val="left" w:pos="7230"/>
          <w:tab w:val="right" w:pos="8504"/>
        </w:tabs>
        <w:spacing w:after="0" w:line="240" w:lineRule="auto"/>
        <w:rPr>
          <w:rFonts w:ascii="Arial" w:hAnsi="Arial" w:cs="Arial"/>
          <w:sz w:val="18"/>
        </w:rPr>
      </w:pPr>
      <w:r w:rsidRPr="00A4499B">
        <w:rPr>
          <w:rFonts w:ascii="Arial" w:hAnsi="Arial" w:cs="Arial"/>
          <w:sz w:val="18"/>
        </w:rPr>
        <w:t xml:space="preserve">       09</w:t>
      </w:r>
      <w:r w:rsidRPr="00A4499B">
        <w:rPr>
          <w:rFonts w:ascii="Arial" w:hAnsi="Arial" w:cs="Arial"/>
          <w:sz w:val="18"/>
        </w:rPr>
        <w:tab/>
        <w:t xml:space="preserve">                                  Maquinaria, Otros Equipos y Herramientas            </w:t>
      </w:r>
      <w:r w:rsidR="00E403A4">
        <w:rPr>
          <w:rFonts w:ascii="Arial" w:hAnsi="Arial" w:cs="Arial"/>
          <w:sz w:val="18"/>
        </w:rPr>
        <w:t xml:space="preserve"> </w:t>
      </w:r>
      <w:r w:rsidRPr="00A4499B">
        <w:rPr>
          <w:rFonts w:ascii="Arial" w:hAnsi="Arial" w:cs="Arial"/>
          <w:sz w:val="18"/>
        </w:rPr>
        <w:t xml:space="preserve">    6</w:t>
      </w:r>
      <w:r w:rsidRPr="00A4499B">
        <w:rPr>
          <w:rFonts w:ascii="Arial" w:hAnsi="Arial" w:cs="Arial"/>
          <w:sz w:val="18"/>
          <w:u w:val="single"/>
        </w:rPr>
        <w:t>´</w:t>
      </w:r>
      <w:r w:rsidR="00F4186B">
        <w:rPr>
          <w:rFonts w:ascii="Arial" w:hAnsi="Arial" w:cs="Arial"/>
          <w:sz w:val="18"/>
          <w:u w:val="single"/>
        </w:rPr>
        <w:t>453,951.88</w:t>
      </w:r>
    </w:p>
    <w:p w:rsidR="00A4499B" w:rsidRPr="00A4499B" w:rsidRDefault="00A4499B" w:rsidP="00A4499B">
      <w:pPr>
        <w:tabs>
          <w:tab w:val="left" w:pos="2260"/>
          <w:tab w:val="left" w:pos="7230"/>
          <w:tab w:val="right" w:pos="8504"/>
        </w:tabs>
        <w:spacing w:after="0" w:line="240" w:lineRule="auto"/>
        <w:ind w:left="714" w:hanging="357"/>
        <w:rPr>
          <w:rFonts w:ascii="Arial" w:hAnsi="Arial" w:cs="Arial"/>
          <w:sz w:val="18"/>
        </w:rPr>
      </w:pPr>
    </w:p>
    <w:p w:rsidR="00A4499B" w:rsidRPr="00A4499B" w:rsidRDefault="00A4499B" w:rsidP="00A4499B">
      <w:pPr>
        <w:tabs>
          <w:tab w:val="left" w:pos="2260"/>
          <w:tab w:val="left" w:pos="7230"/>
          <w:tab w:val="right" w:pos="8504"/>
        </w:tabs>
        <w:spacing w:after="0" w:line="240" w:lineRule="auto"/>
        <w:rPr>
          <w:rFonts w:ascii="Arial" w:hAnsi="Arial" w:cs="Arial"/>
          <w:b/>
          <w:sz w:val="18"/>
        </w:rPr>
      </w:pPr>
      <w:r w:rsidRPr="00A4499B">
        <w:rPr>
          <w:rFonts w:ascii="Arial" w:hAnsi="Arial" w:cs="Arial"/>
          <w:sz w:val="18"/>
        </w:rPr>
        <w:tab/>
        <w:t xml:space="preserve">                                      </w:t>
      </w:r>
      <w:r w:rsidRPr="00A4499B">
        <w:rPr>
          <w:rFonts w:ascii="Arial" w:hAnsi="Arial" w:cs="Arial"/>
          <w:sz w:val="18"/>
        </w:rPr>
        <w:tab/>
        <w:t xml:space="preserve">    </w:t>
      </w:r>
      <w:r w:rsidR="00C23F1E">
        <w:rPr>
          <w:rFonts w:ascii="Arial" w:hAnsi="Arial" w:cs="Arial"/>
          <w:sz w:val="18"/>
        </w:rPr>
        <w:t xml:space="preserve">  </w:t>
      </w:r>
      <w:r w:rsidRPr="00A4499B">
        <w:rPr>
          <w:rFonts w:ascii="Arial" w:hAnsi="Arial" w:cs="Arial"/>
          <w:sz w:val="18"/>
        </w:rPr>
        <w:t xml:space="preserve">   </w:t>
      </w:r>
      <w:r w:rsidRPr="00A4499B">
        <w:rPr>
          <w:rFonts w:ascii="Arial" w:hAnsi="Arial" w:cs="Arial"/>
          <w:b/>
          <w:sz w:val="18"/>
        </w:rPr>
        <w:t xml:space="preserve">$      </w:t>
      </w:r>
      <w:r w:rsidR="00C23F1E">
        <w:rPr>
          <w:rFonts w:ascii="Arial" w:hAnsi="Arial" w:cs="Arial"/>
          <w:b/>
          <w:sz w:val="18"/>
        </w:rPr>
        <w:t>90, 569,776.69</w:t>
      </w:r>
    </w:p>
    <w:p w:rsidR="00A4499B" w:rsidRPr="00A4499B" w:rsidRDefault="00A4499B" w:rsidP="00A4499B">
      <w:pPr>
        <w:tabs>
          <w:tab w:val="left" w:pos="2260"/>
          <w:tab w:val="left" w:pos="7230"/>
          <w:tab w:val="right" w:pos="8504"/>
        </w:tabs>
        <w:spacing w:after="0" w:line="240" w:lineRule="auto"/>
        <w:jc w:val="both"/>
        <w:rPr>
          <w:rFonts w:ascii="Arial" w:hAnsi="Arial" w:cs="Arial"/>
          <w:b/>
          <w:sz w:val="20"/>
          <w:szCs w:val="20"/>
        </w:rPr>
      </w:pPr>
      <w:r w:rsidRPr="00A4499B">
        <w:rPr>
          <w:rFonts w:ascii="Arial" w:hAnsi="Arial" w:cs="Arial"/>
          <w:b/>
          <w:sz w:val="20"/>
          <w:szCs w:val="20"/>
        </w:rPr>
        <w:t>Activos Intangibles</w:t>
      </w:r>
    </w:p>
    <w:p w:rsidR="00A4499B" w:rsidRPr="00A4499B" w:rsidRDefault="00A4499B" w:rsidP="00A4499B">
      <w:pPr>
        <w:tabs>
          <w:tab w:val="left" w:pos="2260"/>
          <w:tab w:val="left" w:pos="7230"/>
          <w:tab w:val="right" w:pos="8504"/>
        </w:tabs>
        <w:spacing w:after="0" w:line="240" w:lineRule="auto"/>
        <w:ind w:left="714" w:hanging="357"/>
        <w:rPr>
          <w:b/>
          <w:sz w:val="20"/>
          <w:szCs w:val="20"/>
        </w:rPr>
      </w:pPr>
    </w:p>
    <w:p w:rsidR="00A4499B" w:rsidRPr="00A4499B" w:rsidRDefault="00A4499B" w:rsidP="00A4499B">
      <w:pPr>
        <w:tabs>
          <w:tab w:val="left" w:pos="2260"/>
          <w:tab w:val="left" w:pos="7230"/>
          <w:tab w:val="right" w:pos="8504"/>
        </w:tabs>
        <w:spacing w:after="0" w:line="240" w:lineRule="auto"/>
        <w:rPr>
          <w:rFonts w:ascii="Arial" w:hAnsi="Arial" w:cs="Arial"/>
          <w:sz w:val="18"/>
          <w:szCs w:val="18"/>
        </w:rPr>
      </w:pPr>
      <w:r w:rsidRPr="00A4499B">
        <w:rPr>
          <w:sz w:val="20"/>
          <w:szCs w:val="20"/>
        </w:rPr>
        <w:t xml:space="preserve">01      </w:t>
      </w:r>
      <w:r w:rsidRPr="00A4499B">
        <w:rPr>
          <w:rFonts w:ascii="Arial" w:hAnsi="Arial" w:cs="Arial"/>
          <w:sz w:val="18"/>
          <w:szCs w:val="18"/>
        </w:rPr>
        <w:t>Otros Activos Diferidos</w:t>
      </w:r>
      <w:r w:rsidRPr="00A4499B">
        <w:rPr>
          <w:rFonts w:ascii="Arial" w:hAnsi="Arial" w:cs="Arial"/>
          <w:sz w:val="18"/>
          <w:szCs w:val="18"/>
        </w:rPr>
        <w:tab/>
        <w:t xml:space="preserve">              </w:t>
      </w:r>
      <w:r w:rsidR="00736E6E">
        <w:rPr>
          <w:rFonts w:ascii="Arial" w:hAnsi="Arial" w:cs="Arial"/>
          <w:sz w:val="18"/>
          <w:szCs w:val="18"/>
        </w:rPr>
        <w:t xml:space="preserve">  </w:t>
      </w:r>
      <w:r w:rsidRPr="00A4499B">
        <w:rPr>
          <w:rFonts w:ascii="Arial" w:hAnsi="Arial" w:cs="Arial"/>
          <w:sz w:val="18"/>
          <w:szCs w:val="18"/>
        </w:rPr>
        <w:t xml:space="preserve">       </w:t>
      </w:r>
      <w:r w:rsidR="002F1984">
        <w:rPr>
          <w:rFonts w:ascii="Arial" w:hAnsi="Arial" w:cs="Arial"/>
          <w:sz w:val="18"/>
          <w:szCs w:val="18"/>
        </w:rPr>
        <w:t>470,704.17</w:t>
      </w:r>
    </w:p>
    <w:p w:rsidR="00A4499B" w:rsidRPr="00A4499B" w:rsidRDefault="00A4499B" w:rsidP="00A4499B">
      <w:pPr>
        <w:tabs>
          <w:tab w:val="left" w:pos="2260"/>
          <w:tab w:val="left" w:pos="7230"/>
          <w:tab w:val="right" w:pos="8504"/>
        </w:tabs>
        <w:spacing w:after="0" w:line="240" w:lineRule="auto"/>
        <w:rPr>
          <w:rFonts w:ascii="Arial" w:hAnsi="Arial" w:cs="Arial"/>
          <w:sz w:val="18"/>
          <w:szCs w:val="18"/>
        </w:rPr>
      </w:pPr>
    </w:p>
    <w:p w:rsidR="00A4499B" w:rsidRPr="00A4499B" w:rsidRDefault="00A4499B" w:rsidP="00A4499B">
      <w:pPr>
        <w:tabs>
          <w:tab w:val="left" w:pos="2260"/>
          <w:tab w:val="left" w:pos="7230"/>
          <w:tab w:val="right" w:pos="8504"/>
        </w:tabs>
        <w:spacing w:after="0" w:line="240" w:lineRule="auto"/>
        <w:rPr>
          <w:rFonts w:ascii="Arial" w:hAnsi="Arial" w:cs="Arial"/>
          <w:sz w:val="18"/>
          <w:szCs w:val="18"/>
        </w:rPr>
      </w:pPr>
      <w:r w:rsidRPr="00A4499B">
        <w:rPr>
          <w:rFonts w:ascii="Arial" w:hAnsi="Arial" w:cs="Arial"/>
          <w:sz w:val="18"/>
          <w:szCs w:val="18"/>
        </w:rPr>
        <w:t>(-)  Depreciación  y Amortización</w:t>
      </w:r>
      <w:r w:rsidRPr="00A4499B">
        <w:rPr>
          <w:rFonts w:ascii="Arial" w:hAnsi="Arial" w:cs="Arial"/>
          <w:sz w:val="18"/>
          <w:szCs w:val="18"/>
        </w:rPr>
        <w:tab/>
        <w:t xml:space="preserve">       </w:t>
      </w:r>
      <w:r w:rsidR="00736E6E">
        <w:rPr>
          <w:rFonts w:ascii="Arial" w:hAnsi="Arial" w:cs="Arial"/>
          <w:sz w:val="18"/>
          <w:szCs w:val="18"/>
        </w:rPr>
        <w:t xml:space="preserve"> </w:t>
      </w:r>
      <w:r w:rsidRPr="00A4499B">
        <w:rPr>
          <w:rFonts w:ascii="Arial" w:hAnsi="Arial" w:cs="Arial"/>
          <w:sz w:val="18"/>
          <w:szCs w:val="18"/>
        </w:rPr>
        <w:t xml:space="preserve">         </w:t>
      </w:r>
      <w:r w:rsidR="002F1984">
        <w:rPr>
          <w:rFonts w:ascii="Arial" w:hAnsi="Arial" w:cs="Arial"/>
          <w:sz w:val="18"/>
          <w:szCs w:val="18"/>
        </w:rPr>
        <w:t xml:space="preserve">18, </w:t>
      </w:r>
      <w:r w:rsidR="00C02820">
        <w:rPr>
          <w:rFonts w:ascii="Arial" w:hAnsi="Arial" w:cs="Arial"/>
          <w:sz w:val="18"/>
          <w:szCs w:val="18"/>
        </w:rPr>
        <w:t>531</w:t>
      </w:r>
      <w:r w:rsidR="002F1984">
        <w:rPr>
          <w:rFonts w:ascii="Arial" w:hAnsi="Arial" w:cs="Arial"/>
          <w:sz w:val="18"/>
          <w:szCs w:val="18"/>
        </w:rPr>
        <w:t>,</w:t>
      </w:r>
      <w:r w:rsidR="00C02820">
        <w:rPr>
          <w:rFonts w:ascii="Arial" w:hAnsi="Arial" w:cs="Arial"/>
          <w:sz w:val="18"/>
          <w:szCs w:val="18"/>
        </w:rPr>
        <w:t>979</w:t>
      </w:r>
      <w:r w:rsidR="002F1984">
        <w:rPr>
          <w:rFonts w:ascii="Arial" w:hAnsi="Arial" w:cs="Arial"/>
          <w:sz w:val="18"/>
          <w:szCs w:val="18"/>
        </w:rPr>
        <w:t>.</w:t>
      </w:r>
      <w:r w:rsidR="00C02820">
        <w:rPr>
          <w:rFonts w:ascii="Arial" w:hAnsi="Arial" w:cs="Arial"/>
          <w:sz w:val="18"/>
          <w:szCs w:val="18"/>
        </w:rPr>
        <w:t>88</w:t>
      </w:r>
    </w:p>
    <w:p w:rsidR="00A4499B" w:rsidRPr="00A4499B" w:rsidRDefault="00A4499B" w:rsidP="00A4499B">
      <w:pPr>
        <w:tabs>
          <w:tab w:val="left" w:pos="2260"/>
          <w:tab w:val="left" w:pos="7230"/>
          <w:tab w:val="right" w:pos="8504"/>
        </w:tabs>
        <w:spacing w:after="0" w:line="240" w:lineRule="auto"/>
        <w:rPr>
          <w:rFonts w:ascii="Arial" w:hAnsi="Arial" w:cs="Arial"/>
          <w:sz w:val="18"/>
          <w:szCs w:val="18"/>
        </w:rPr>
      </w:pPr>
    </w:p>
    <w:p w:rsidR="00A4499B" w:rsidRPr="00A4499B" w:rsidRDefault="00A4499B" w:rsidP="00A4499B">
      <w:pPr>
        <w:tabs>
          <w:tab w:val="left" w:pos="2260"/>
          <w:tab w:val="left" w:pos="7230"/>
          <w:tab w:val="right" w:pos="8504"/>
        </w:tabs>
        <w:spacing w:after="0" w:line="240" w:lineRule="auto"/>
        <w:rPr>
          <w:rFonts w:ascii="Arial" w:hAnsi="Arial" w:cs="Arial"/>
          <w:b/>
          <w:sz w:val="20"/>
          <w:szCs w:val="20"/>
        </w:rPr>
      </w:pPr>
      <w:r w:rsidRPr="00A4499B">
        <w:rPr>
          <w:rFonts w:ascii="Arial" w:hAnsi="Arial" w:cs="Arial"/>
          <w:sz w:val="18"/>
          <w:szCs w:val="18"/>
        </w:rPr>
        <w:tab/>
        <w:t xml:space="preserve">                                </w:t>
      </w:r>
      <w:r w:rsidRPr="00A4499B">
        <w:rPr>
          <w:rFonts w:ascii="Arial" w:hAnsi="Arial" w:cs="Arial"/>
          <w:b/>
          <w:sz w:val="18"/>
          <w:szCs w:val="18"/>
        </w:rPr>
        <w:t>TOTAL DE ACTIVO NO CIRCULANTE</w:t>
      </w:r>
      <w:r w:rsidRPr="00A4499B">
        <w:rPr>
          <w:rFonts w:ascii="Arial" w:hAnsi="Arial" w:cs="Arial"/>
          <w:b/>
          <w:sz w:val="18"/>
          <w:szCs w:val="18"/>
        </w:rPr>
        <w:tab/>
        <w:t xml:space="preserve">      </w:t>
      </w:r>
      <w:r w:rsidR="003E5612">
        <w:rPr>
          <w:rFonts w:ascii="Arial" w:hAnsi="Arial" w:cs="Arial"/>
          <w:b/>
          <w:sz w:val="18"/>
          <w:szCs w:val="18"/>
        </w:rPr>
        <w:t xml:space="preserve"> </w:t>
      </w:r>
      <w:r w:rsidR="00C3529D">
        <w:rPr>
          <w:rFonts w:ascii="Arial" w:hAnsi="Arial" w:cs="Arial"/>
          <w:b/>
          <w:sz w:val="18"/>
          <w:szCs w:val="18"/>
        </w:rPr>
        <w:t xml:space="preserve">   </w:t>
      </w:r>
      <w:r w:rsidRPr="00A4499B">
        <w:rPr>
          <w:rFonts w:ascii="Arial" w:hAnsi="Arial" w:cs="Arial"/>
          <w:b/>
          <w:sz w:val="18"/>
          <w:szCs w:val="18"/>
        </w:rPr>
        <w:t xml:space="preserve">  $   </w:t>
      </w:r>
      <w:r w:rsidR="00736E6E">
        <w:rPr>
          <w:rFonts w:ascii="Arial" w:hAnsi="Arial" w:cs="Arial"/>
          <w:b/>
          <w:sz w:val="18"/>
          <w:szCs w:val="18"/>
        </w:rPr>
        <w:t>72, 508,500.98</w:t>
      </w:r>
    </w:p>
    <w:p w:rsidR="000B26D6" w:rsidRDefault="000B26D6" w:rsidP="00A4499B">
      <w:pPr>
        <w:tabs>
          <w:tab w:val="left" w:pos="2260"/>
          <w:tab w:val="left" w:pos="7230"/>
          <w:tab w:val="right" w:pos="8504"/>
        </w:tabs>
        <w:spacing w:after="0" w:line="240" w:lineRule="auto"/>
        <w:ind w:left="714" w:hanging="357"/>
        <w:rPr>
          <w:rFonts w:ascii="Arial" w:hAnsi="Arial" w:cs="Arial"/>
          <w:sz w:val="20"/>
          <w:szCs w:val="20"/>
        </w:rPr>
      </w:pPr>
    </w:p>
    <w:p w:rsidR="000B26D6" w:rsidRDefault="000B26D6" w:rsidP="000B26D6">
      <w:pPr>
        <w:rPr>
          <w:rFonts w:ascii="Arial" w:hAnsi="Arial" w:cs="Arial"/>
          <w:sz w:val="20"/>
          <w:szCs w:val="20"/>
        </w:rPr>
      </w:pPr>
    </w:p>
    <w:p w:rsidR="00A4499B" w:rsidRPr="000B26D6" w:rsidRDefault="000B26D6" w:rsidP="000B26D6">
      <w:pPr>
        <w:tabs>
          <w:tab w:val="left" w:pos="8609"/>
        </w:tabs>
        <w:rPr>
          <w:rFonts w:ascii="Arial" w:hAnsi="Arial" w:cs="Arial"/>
          <w:sz w:val="20"/>
          <w:szCs w:val="20"/>
        </w:rPr>
      </w:pPr>
      <w:r>
        <w:rPr>
          <w:rFonts w:ascii="Arial" w:hAnsi="Arial" w:cs="Arial"/>
          <w:sz w:val="20"/>
          <w:szCs w:val="20"/>
        </w:rPr>
        <w:tab/>
      </w:r>
    </w:p>
    <w:p w:rsidR="001B3923" w:rsidRDefault="00A4499B" w:rsidP="00A4499B">
      <w:pPr>
        <w:tabs>
          <w:tab w:val="left" w:pos="2260"/>
          <w:tab w:val="left" w:pos="7230"/>
          <w:tab w:val="right" w:pos="8504"/>
        </w:tabs>
        <w:spacing w:after="0" w:line="240" w:lineRule="auto"/>
        <w:jc w:val="both"/>
        <w:rPr>
          <w:rFonts w:ascii="Arial" w:hAnsi="Arial" w:cs="Arial"/>
          <w:b/>
          <w:sz w:val="24"/>
          <w:szCs w:val="24"/>
        </w:rPr>
      </w:pPr>
      <w:r w:rsidRPr="00A4499B">
        <w:rPr>
          <w:rFonts w:ascii="Arial" w:hAnsi="Arial" w:cs="Arial"/>
          <w:b/>
          <w:sz w:val="24"/>
          <w:szCs w:val="24"/>
        </w:rPr>
        <w:t xml:space="preserve">                </w:t>
      </w:r>
    </w:p>
    <w:p w:rsidR="001B3923" w:rsidRDefault="001B3923"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D649BF" w:rsidRDefault="00D649BF"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A4499B">
      <w:pPr>
        <w:tabs>
          <w:tab w:val="left" w:pos="2260"/>
          <w:tab w:val="left" w:pos="7230"/>
          <w:tab w:val="right" w:pos="8504"/>
        </w:tabs>
        <w:spacing w:after="0" w:line="240" w:lineRule="auto"/>
        <w:jc w:val="both"/>
        <w:rPr>
          <w:rFonts w:ascii="Arial" w:hAnsi="Arial" w:cs="Arial"/>
          <w:b/>
          <w:sz w:val="24"/>
          <w:szCs w:val="24"/>
        </w:rPr>
      </w:pPr>
    </w:p>
    <w:p w:rsidR="00457F9A" w:rsidRDefault="00457F9A" w:rsidP="00457F9A">
      <w:pPr>
        <w:tabs>
          <w:tab w:val="left" w:pos="2260"/>
          <w:tab w:val="left" w:pos="7230"/>
          <w:tab w:val="right" w:pos="8504"/>
        </w:tabs>
        <w:spacing w:after="0" w:line="240" w:lineRule="auto"/>
        <w:ind w:left="714" w:hanging="357"/>
        <w:rPr>
          <w:rFonts w:ascii="Arial" w:hAnsi="Arial" w:cs="Arial"/>
          <w:b/>
          <w:sz w:val="32"/>
          <w:szCs w:val="32"/>
        </w:rPr>
      </w:pPr>
      <w:r w:rsidRPr="00A4499B">
        <w:rPr>
          <w:rFonts w:ascii="Arial" w:hAnsi="Arial" w:cs="Arial"/>
          <w:b/>
          <w:sz w:val="32"/>
          <w:szCs w:val="32"/>
        </w:rPr>
        <w:t>PASIVO</w:t>
      </w:r>
    </w:p>
    <w:p w:rsidR="00C3529D" w:rsidRPr="00A4499B" w:rsidRDefault="00C3529D" w:rsidP="00457F9A">
      <w:pPr>
        <w:tabs>
          <w:tab w:val="left" w:pos="2260"/>
          <w:tab w:val="left" w:pos="7230"/>
          <w:tab w:val="right" w:pos="8504"/>
        </w:tabs>
        <w:spacing w:after="0" w:line="240" w:lineRule="auto"/>
        <w:ind w:left="714" w:hanging="357"/>
        <w:rPr>
          <w:rFonts w:ascii="Arial" w:hAnsi="Arial" w:cs="Arial"/>
          <w:b/>
          <w:sz w:val="32"/>
          <w:szCs w:val="32"/>
        </w:rPr>
      </w:pPr>
    </w:p>
    <w:p w:rsidR="00C3529D" w:rsidRDefault="00EA0D8E"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r>
        <w:rPr>
          <w:rFonts w:ascii="Arial" w:hAnsi="Arial" w:cs="Arial"/>
          <w:b/>
          <w:noProof/>
          <w:sz w:val="24"/>
          <w:szCs w:val="24"/>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3.55pt;margin-top:16.9pt;width:592.25pt;height:425.65pt;z-index:251658240;mso-position-horizontal-relative:text;mso-position-vertical-relative:text">
            <v:imagedata r:id="rId8" o:title=""/>
            <w10:wrap type="square" side="right"/>
          </v:shape>
          <o:OLEObject Type="Embed" ProgID="Excel.Sheet.12" ShapeID="_x0000_s1028" DrawAspect="Content" ObjectID="_1615382914" r:id="rId9"/>
        </w:object>
      </w:r>
    </w:p>
    <w:p w:rsidR="00C3529D" w:rsidRDefault="00C3529D"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03691D" w:rsidRDefault="0003691D"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C3529D" w:rsidRDefault="00C3529D"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455BDA" w:rsidRDefault="00455BDA"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455BDA" w:rsidRDefault="00455BDA"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455BDA" w:rsidRDefault="00455BDA"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455BDA" w:rsidRDefault="00455BDA"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455BDA" w:rsidRDefault="00455BDA"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455BDA" w:rsidRDefault="00455BDA"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p>
    <w:p w:rsidR="001B3923" w:rsidRPr="007524B0" w:rsidRDefault="00195BF7" w:rsidP="00A4499B">
      <w:pPr>
        <w:tabs>
          <w:tab w:val="left" w:pos="2260"/>
          <w:tab w:val="left" w:pos="7230"/>
          <w:tab w:val="right" w:pos="8504"/>
        </w:tabs>
        <w:spacing w:after="0" w:line="240" w:lineRule="auto"/>
        <w:jc w:val="both"/>
        <w:rPr>
          <w:rFonts w:ascii="Arial" w:hAnsi="Arial" w:cs="Arial"/>
          <w:b/>
          <w:color w:val="000000" w:themeColor="text1"/>
          <w:sz w:val="20"/>
          <w:szCs w:val="20"/>
          <w:u w:val="single"/>
        </w:rPr>
      </w:pPr>
      <w:r w:rsidRPr="007524B0">
        <w:rPr>
          <w:rFonts w:ascii="Arial" w:hAnsi="Arial" w:cs="Arial"/>
          <w:b/>
          <w:color w:val="000000" w:themeColor="text1"/>
          <w:sz w:val="20"/>
          <w:szCs w:val="20"/>
          <w:u w:val="single"/>
        </w:rPr>
        <w:lastRenderedPageBreak/>
        <w:t xml:space="preserve">CUENTAS POR PAGAR A CORTO PLAZO </w:t>
      </w:r>
    </w:p>
    <w:p w:rsidR="00195BF7" w:rsidRPr="007524B0" w:rsidRDefault="00195BF7" w:rsidP="00A4499B">
      <w:pPr>
        <w:tabs>
          <w:tab w:val="left" w:pos="2260"/>
          <w:tab w:val="left" w:pos="7230"/>
          <w:tab w:val="right" w:pos="8504"/>
        </w:tabs>
        <w:spacing w:after="0" w:line="240" w:lineRule="auto"/>
        <w:jc w:val="both"/>
        <w:rPr>
          <w:rFonts w:ascii="Arial" w:hAnsi="Arial" w:cs="Arial"/>
          <w:b/>
          <w:color w:val="000000" w:themeColor="text1"/>
          <w:sz w:val="20"/>
          <w:szCs w:val="20"/>
        </w:rPr>
      </w:pPr>
    </w:p>
    <w:p w:rsidR="00195BF7" w:rsidRPr="007524B0" w:rsidRDefault="00195BF7" w:rsidP="00A4499B">
      <w:pPr>
        <w:tabs>
          <w:tab w:val="left" w:pos="2260"/>
          <w:tab w:val="left" w:pos="7230"/>
          <w:tab w:val="right" w:pos="8504"/>
        </w:tabs>
        <w:spacing w:after="0" w:line="240" w:lineRule="auto"/>
        <w:jc w:val="both"/>
        <w:rPr>
          <w:rFonts w:ascii="Arial" w:hAnsi="Arial" w:cs="Arial"/>
          <w:b/>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7524B0">
        <w:rPr>
          <w:rFonts w:ascii="Arial" w:hAnsi="Arial" w:cs="Arial"/>
          <w:b/>
          <w:color w:val="000000" w:themeColor="text1"/>
          <w:sz w:val="20"/>
          <w:szCs w:val="20"/>
        </w:rPr>
        <w:t>Servicios Personales</w:t>
      </w:r>
    </w:p>
    <w:p w:rsidR="00A4499B" w:rsidRPr="007524B0"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 xml:space="preserve">Esta partida representa un importe de $ </w:t>
      </w:r>
      <w:r w:rsidR="00F504D2">
        <w:rPr>
          <w:rFonts w:ascii="Arial" w:hAnsi="Arial" w:cs="Arial"/>
          <w:color w:val="000000" w:themeColor="text1"/>
          <w:sz w:val="20"/>
          <w:szCs w:val="20"/>
        </w:rPr>
        <w:t>4,192.42</w:t>
      </w:r>
      <w:r w:rsidRPr="007524B0">
        <w:rPr>
          <w:rFonts w:ascii="Arial" w:hAnsi="Arial" w:cs="Arial"/>
          <w:color w:val="000000" w:themeColor="text1"/>
          <w:sz w:val="20"/>
          <w:szCs w:val="20"/>
        </w:rPr>
        <w:t xml:space="preserve"> que corresponde a sueldos, salarios y prestaciones devengadas pendientes de pagar.</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7524B0">
        <w:rPr>
          <w:rFonts w:ascii="Arial" w:hAnsi="Arial" w:cs="Arial"/>
          <w:b/>
          <w:color w:val="000000" w:themeColor="text1"/>
          <w:sz w:val="20"/>
          <w:szCs w:val="20"/>
        </w:rPr>
        <w:t>Proveedores</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color w:val="000000" w:themeColor="text1"/>
          <w:sz w:val="20"/>
          <w:szCs w:val="20"/>
        </w:rPr>
      </w:pPr>
    </w:p>
    <w:p w:rsidR="00A4499B" w:rsidRPr="00483A8E"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483A8E">
        <w:rPr>
          <w:rFonts w:ascii="Arial" w:hAnsi="Arial" w:cs="Arial"/>
          <w:color w:val="000000" w:themeColor="text1"/>
          <w:sz w:val="20"/>
          <w:szCs w:val="20"/>
        </w:rPr>
        <w:t xml:space="preserve">Este rubro corresponde a diversos prestadores de servicios por la cantidad de $ </w:t>
      </w:r>
      <w:r w:rsidR="002A4DED" w:rsidRPr="00483A8E">
        <w:rPr>
          <w:rFonts w:ascii="Arial" w:hAnsi="Arial" w:cs="Arial"/>
          <w:color w:val="000000" w:themeColor="text1"/>
          <w:sz w:val="20"/>
          <w:szCs w:val="20"/>
        </w:rPr>
        <w:t>222,218.43</w:t>
      </w:r>
      <w:r w:rsidR="00103685" w:rsidRPr="00483A8E">
        <w:rPr>
          <w:rFonts w:ascii="Arial" w:hAnsi="Arial" w:cs="Arial"/>
          <w:color w:val="000000" w:themeColor="text1"/>
          <w:sz w:val="20"/>
          <w:szCs w:val="20"/>
        </w:rPr>
        <w:t xml:space="preserve"> </w:t>
      </w:r>
      <w:r w:rsidR="006A31EC" w:rsidRPr="00483A8E">
        <w:rPr>
          <w:rFonts w:ascii="Arial" w:hAnsi="Arial" w:cs="Arial"/>
          <w:color w:val="000000" w:themeColor="text1"/>
          <w:sz w:val="20"/>
          <w:szCs w:val="20"/>
        </w:rPr>
        <w:t xml:space="preserve">de la </w:t>
      </w:r>
      <w:r w:rsidR="00103685" w:rsidRPr="00483A8E">
        <w:rPr>
          <w:rFonts w:ascii="Arial" w:hAnsi="Arial" w:cs="Arial"/>
          <w:color w:val="000000" w:themeColor="text1"/>
          <w:sz w:val="20"/>
          <w:szCs w:val="20"/>
        </w:rPr>
        <w:t>presente administración</w:t>
      </w:r>
      <w:r w:rsidR="006A31EC" w:rsidRPr="00483A8E">
        <w:rPr>
          <w:rFonts w:ascii="Arial" w:hAnsi="Arial" w:cs="Arial"/>
          <w:color w:val="000000" w:themeColor="text1"/>
          <w:sz w:val="20"/>
          <w:szCs w:val="20"/>
        </w:rPr>
        <w:t xml:space="preserve"> 2018, </w:t>
      </w:r>
      <w:r w:rsidR="00103685" w:rsidRPr="00483A8E">
        <w:rPr>
          <w:rFonts w:ascii="Arial" w:hAnsi="Arial" w:cs="Arial"/>
          <w:color w:val="000000" w:themeColor="text1"/>
          <w:sz w:val="20"/>
          <w:szCs w:val="20"/>
        </w:rPr>
        <w:t xml:space="preserve">quienes otorgan crédito hasta 30 </w:t>
      </w:r>
      <w:r w:rsidR="006A31EC" w:rsidRPr="00483A8E">
        <w:rPr>
          <w:rFonts w:ascii="Arial" w:hAnsi="Arial" w:cs="Arial"/>
          <w:color w:val="000000" w:themeColor="text1"/>
          <w:sz w:val="20"/>
          <w:szCs w:val="20"/>
        </w:rPr>
        <w:t>días</w:t>
      </w:r>
      <w:r w:rsidR="00103685" w:rsidRPr="00483A8E">
        <w:rPr>
          <w:rFonts w:ascii="Arial" w:hAnsi="Arial" w:cs="Arial"/>
          <w:color w:val="000000" w:themeColor="text1"/>
          <w:sz w:val="20"/>
          <w:szCs w:val="20"/>
        </w:rPr>
        <w:t xml:space="preserve"> para pagar al municipio, sobresaliendo en primer </w:t>
      </w:r>
      <w:r w:rsidR="006A31EC" w:rsidRPr="00483A8E">
        <w:rPr>
          <w:rFonts w:ascii="Arial" w:hAnsi="Arial" w:cs="Arial"/>
          <w:color w:val="000000" w:themeColor="text1"/>
          <w:sz w:val="20"/>
          <w:szCs w:val="20"/>
        </w:rPr>
        <w:t>término</w:t>
      </w:r>
      <w:r w:rsidR="00103685" w:rsidRPr="00483A8E">
        <w:rPr>
          <w:rFonts w:ascii="Arial" w:hAnsi="Arial" w:cs="Arial"/>
          <w:color w:val="000000" w:themeColor="text1"/>
          <w:sz w:val="20"/>
          <w:szCs w:val="20"/>
        </w:rPr>
        <w:t>;</w:t>
      </w:r>
      <w:r w:rsidR="009B53AC" w:rsidRPr="00483A8E">
        <w:rPr>
          <w:rFonts w:ascii="Arial" w:hAnsi="Arial" w:cs="Arial"/>
          <w:color w:val="000000" w:themeColor="text1"/>
          <w:sz w:val="20"/>
          <w:szCs w:val="20"/>
        </w:rPr>
        <w:t xml:space="preserve"> </w:t>
      </w:r>
      <w:r w:rsidR="006A31EC" w:rsidRPr="00483A8E">
        <w:rPr>
          <w:rFonts w:ascii="Arial" w:hAnsi="Arial" w:cs="Arial"/>
          <w:color w:val="000000" w:themeColor="text1"/>
          <w:sz w:val="20"/>
          <w:szCs w:val="20"/>
        </w:rPr>
        <w:t>Comisión</w:t>
      </w:r>
      <w:r w:rsidR="00103685" w:rsidRPr="00483A8E">
        <w:rPr>
          <w:rFonts w:ascii="Arial" w:hAnsi="Arial" w:cs="Arial"/>
          <w:color w:val="000000" w:themeColor="text1"/>
          <w:sz w:val="20"/>
          <w:szCs w:val="20"/>
        </w:rPr>
        <w:t xml:space="preserve"> Federal de Electricidad por</w:t>
      </w:r>
      <w:r w:rsidR="007A5D48" w:rsidRPr="00483A8E">
        <w:rPr>
          <w:rFonts w:ascii="Arial" w:hAnsi="Arial" w:cs="Arial"/>
          <w:color w:val="000000" w:themeColor="text1"/>
          <w:sz w:val="20"/>
          <w:szCs w:val="20"/>
        </w:rPr>
        <w:t xml:space="preserve"> </w:t>
      </w:r>
      <w:r w:rsidR="00103685" w:rsidRPr="00483A8E">
        <w:rPr>
          <w:rFonts w:ascii="Arial" w:hAnsi="Arial" w:cs="Arial"/>
          <w:color w:val="000000" w:themeColor="text1"/>
          <w:sz w:val="20"/>
          <w:szCs w:val="20"/>
        </w:rPr>
        <w:t>$</w:t>
      </w:r>
      <w:r w:rsidR="006A31EC" w:rsidRPr="00483A8E">
        <w:rPr>
          <w:rFonts w:ascii="Arial" w:hAnsi="Arial" w:cs="Arial"/>
          <w:color w:val="000000" w:themeColor="text1"/>
          <w:sz w:val="20"/>
          <w:szCs w:val="20"/>
        </w:rPr>
        <w:t xml:space="preserve"> </w:t>
      </w:r>
      <w:r w:rsidR="009B53AC" w:rsidRPr="00483A8E">
        <w:rPr>
          <w:rFonts w:ascii="Arial" w:hAnsi="Arial" w:cs="Arial"/>
          <w:color w:val="000000" w:themeColor="text1"/>
          <w:sz w:val="20"/>
          <w:szCs w:val="20"/>
        </w:rPr>
        <w:t>191,714.00</w:t>
      </w:r>
      <w:r w:rsidR="00103685" w:rsidRPr="00483A8E">
        <w:rPr>
          <w:rFonts w:ascii="Arial" w:hAnsi="Arial" w:cs="Arial"/>
          <w:color w:val="000000" w:themeColor="text1"/>
          <w:sz w:val="20"/>
          <w:szCs w:val="20"/>
        </w:rPr>
        <w:t xml:space="preserve"> que corresponde al consumo de energía eléctrica</w:t>
      </w:r>
      <w:r w:rsidR="006A31EC" w:rsidRPr="00483A8E">
        <w:rPr>
          <w:rFonts w:ascii="Arial" w:hAnsi="Arial" w:cs="Arial"/>
          <w:color w:val="000000" w:themeColor="text1"/>
          <w:sz w:val="20"/>
          <w:szCs w:val="20"/>
        </w:rPr>
        <w:t xml:space="preserve">; Leonel Priego Castillo $ 4,974.06; </w:t>
      </w:r>
      <w:r w:rsidR="007A5D48" w:rsidRPr="00483A8E">
        <w:rPr>
          <w:rFonts w:ascii="Arial" w:hAnsi="Arial" w:cs="Arial"/>
          <w:color w:val="000000" w:themeColor="text1"/>
          <w:sz w:val="20"/>
          <w:szCs w:val="20"/>
        </w:rPr>
        <w:t xml:space="preserve"> Tabagas $ </w:t>
      </w:r>
      <w:r w:rsidR="009B53AC" w:rsidRPr="00483A8E">
        <w:rPr>
          <w:rFonts w:ascii="Arial" w:hAnsi="Arial" w:cs="Arial"/>
          <w:color w:val="000000" w:themeColor="text1"/>
          <w:sz w:val="20"/>
          <w:szCs w:val="20"/>
        </w:rPr>
        <w:t>9,712.67</w:t>
      </w:r>
      <w:r w:rsidR="007A5D48" w:rsidRPr="00483A8E">
        <w:rPr>
          <w:rFonts w:ascii="Arial" w:hAnsi="Arial" w:cs="Arial"/>
          <w:color w:val="000000" w:themeColor="text1"/>
          <w:sz w:val="20"/>
          <w:szCs w:val="20"/>
        </w:rPr>
        <w:t xml:space="preserve">; </w:t>
      </w:r>
      <w:r w:rsidR="006A31EC" w:rsidRPr="00483A8E">
        <w:rPr>
          <w:rFonts w:ascii="Arial" w:hAnsi="Arial" w:cs="Arial"/>
          <w:color w:val="000000" w:themeColor="text1"/>
          <w:sz w:val="20"/>
          <w:szCs w:val="20"/>
        </w:rPr>
        <w:t xml:space="preserve">Telmex por $ </w:t>
      </w:r>
      <w:r w:rsidR="009B53AC" w:rsidRPr="00483A8E">
        <w:rPr>
          <w:rFonts w:ascii="Arial" w:hAnsi="Arial" w:cs="Arial"/>
          <w:color w:val="000000" w:themeColor="text1"/>
          <w:sz w:val="20"/>
          <w:szCs w:val="20"/>
        </w:rPr>
        <w:t>560.00; servicios financieros bancarios $ 15,257.70.</w:t>
      </w:r>
    </w:p>
    <w:p w:rsidR="00103685" w:rsidRPr="007524B0" w:rsidRDefault="009B53AC"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483A8E">
        <w:rPr>
          <w:rFonts w:ascii="Arial" w:hAnsi="Arial" w:cs="Arial"/>
          <w:color w:val="000000" w:themeColor="text1"/>
          <w:sz w:val="20"/>
          <w:szCs w:val="20"/>
        </w:rPr>
        <w:t xml:space="preserve"> </w:t>
      </w:r>
    </w:p>
    <w:p w:rsidR="00103685" w:rsidRPr="007524B0" w:rsidRDefault="00103685"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503072" w:rsidRDefault="00A4499B" w:rsidP="00A4499B">
      <w:pPr>
        <w:tabs>
          <w:tab w:val="left" w:pos="2260"/>
          <w:tab w:val="left" w:pos="7230"/>
          <w:tab w:val="right" w:pos="8504"/>
        </w:tabs>
        <w:spacing w:after="0" w:line="240" w:lineRule="auto"/>
        <w:rPr>
          <w:rFonts w:ascii="Arial" w:hAnsi="Arial" w:cs="Arial"/>
          <w:b/>
          <w:color w:val="000000" w:themeColor="text1"/>
          <w:sz w:val="20"/>
          <w:szCs w:val="20"/>
        </w:rPr>
      </w:pPr>
      <w:r w:rsidRPr="00503072">
        <w:rPr>
          <w:rFonts w:ascii="Arial" w:hAnsi="Arial" w:cs="Arial"/>
          <w:b/>
          <w:color w:val="000000" w:themeColor="text1"/>
          <w:sz w:val="20"/>
          <w:szCs w:val="20"/>
        </w:rPr>
        <w:t>Contratista por Obras Públicas por Pagar a Corto plazo:</w:t>
      </w: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F06F7D" w:rsidRPr="00F06F7D"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7524B0">
        <w:rPr>
          <w:rFonts w:ascii="Arial" w:hAnsi="Arial" w:cs="Arial"/>
          <w:color w:val="000000" w:themeColor="text1"/>
          <w:sz w:val="20"/>
          <w:szCs w:val="20"/>
        </w:rPr>
        <w:t xml:space="preserve">Este renglón contempla un importe de $ </w:t>
      </w:r>
      <w:r w:rsidR="00CD305E">
        <w:rPr>
          <w:rFonts w:ascii="Arial" w:hAnsi="Arial" w:cs="Arial"/>
          <w:color w:val="000000" w:themeColor="text1"/>
          <w:sz w:val="20"/>
          <w:szCs w:val="20"/>
        </w:rPr>
        <w:t>2, 034,814.36</w:t>
      </w:r>
      <w:r w:rsidRPr="007524B0">
        <w:rPr>
          <w:rFonts w:ascii="Arial" w:hAnsi="Arial" w:cs="Arial"/>
          <w:color w:val="000000" w:themeColor="text1"/>
          <w:sz w:val="20"/>
          <w:szCs w:val="20"/>
        </w:rPr>
        <w:t xml:space="preserve"> pendientes de pagar por estimaciones a los </w:t>
      </w:r>
      <w:r w:rsidR="002B2DEF" w:rsidRPr="007524B0">
        <w:rPr>
          <w:rFonts w:ascii="Arial" w:hAnsi="Arial" w:cs="Arial"/>
          <w:color w:val="000000" w:themeColor="text1"/>
          <w:sz w:val="20"/>
          <w:szCs w:val="20"/>
        </w:rPr>
        <w:t xml:space="preserve">contratistas. </w:t>
      </w:r>
      <w:r w:rsidR="00E33DE2" w:rsidRPr="007524B0">
        <w:rPr>
          <w:rFonts w:ascii="Arial" w:hAnsi="Arial" w:cs="Arial"/>
          <w:color w:val="000000" w:themeColor="text1"/>
          <w:sz w:val="20"/>
          <w:szCs w:val="20"/>
        </w:rPr>
        <w:t>Grupo Aquarum S.A. de C.V.  (2016) por $ 24,910.26;  Corporación Ryko S.A de C.V. (2016) por $ 68,24</w:t>
      </w:r>
      <w:r w:rsidR="00CD305E">
        <w:rPr>
          <w:rFonts w:ascii="Arial" w:hAnsi="Arial" w:cs="Arial"/>
          <w:color w:val="000000" w:themeColor="text1"/>
          <w:sz w:val="20"/>
          <w:szCs w:val="20"/>
        </w:rPr>
        <w:t>7.01;  Constructora y Comercializadora Jayapa $ 1, 941,657.09.</w:t>
      </w:r>
    </w:p>
    <w:p w:rsidR="0061759A" w:rsidRPr="007524B0" w:rsidRDefault="0061759A"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7524B0">
        <w:rPr>
          <w:rFonts w:ascii="Arial" w:hAnsi="Arial" w:cs="Arial"/>
          <w:b/>
          <w:color w:val="000000" w:themeColor="text1"/>
          <w:sz w:val="20"/>
          <w:szCs w:val="20"/>
        </w:rPr>
        <w:t>Transferencias, Asignaciones, Subsidios y Ayudas otorgadas por pagar a corto plazo.</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color w:val="000000" w:themeColor="text1"/>
          <w:sz w:val="20"/>
          <w:szCs w:val="20"/>
        </w:rPr>
      </w:pPr>
    </w:p>
    <w:p w:rsidR="00A4499B" w:rsidRPr="000729FF" w:rsidRDefault="00A4499B" w:rsidP="00A4499B">
      <w:pPr>
        <w:tabs>
          <w:tab w:val="left" w:pos="2260"/>
          <w:tab w:val="left" w:pos="7230"/>
          <w:tab w:val="right" w:pos="8504"/>
        </w:tabs>
        <w:spacing w:after="0" w:line="240" w:lineRule="auto"/>
        <w:jc w:val="both"/>
        <w:rPr>
          <w:rFonts w:ascii="Arial" w:hAnsi="Arial" w:cs="Arial"/>
          <w:color w:val="2E74B5" w:themeColor="accent1" w:themeShade="BF"/>
          <w:sz w:val="20"/>
          <w:szCs w:val="20"/>
        </w:rPr>
      </w:pPr>
      <w:r w:rsidRPr="007524B0">
        <w:rPr>
          <w:rFonts w:ascii="Arial" w:hAnsi="Arial" w:cs="Arial"/>
          <w:color w:val="000000" w:themeColor="text1"/>
          <w:sz w:val="20"/>
          <w:szCs w:val="20"/>
        </w:rPr>
        <w:t xml:space="preserve">Se tratan de partidas comprometidas de apoyos sociales $ </w:t>
      </w:r>
      <w:r w:rsidR="007F3C53">
        <w:rPr>
          <w:rFonts w:ascii="Arial" w:hAnsi="Arial" w:cs="Arial"/>
          <w:color w:val="000000" w:themeColor="text1"/>
          <w:sz w:val="20"/>
          <w:szCs w:val="20"/>
        </w:rPr>
        <w:t>5,684.00</w:t>
      </w:r>
      <w:r w:rsidRPr="007524B0">
        <w:rPr>
          <w:rFonts w:ascii="Arial" w:hAnsi="Arial" w:cs="Arial"/>
          <w:color w:val="000000" w:themeColor="text1"/>
          <w:sz w:val="20"/>
          <w:szCs w:val="20"/>
        </w:rPr>
        <w:t xml:space="preserve">, que el Municipio ha otorgado </w:t>
      </w:r>
      <w:r w:rsidR="003C5467">
        <w:rPr>
          <w:rFonts w:ascii="Arial" w:hAnsi="Arial" w:cs="Arial"/>
          <w:color w:val="000000" w:themeColor="text1"/>
          <w:sz w:val="20"/>
          <w:szCs w:val="20"/>
        </w:rPr>
        <w:t>para cooperaciones diversas</w:t>
      </w:r>
      <w:r w:rsidRPr="007524B0">
        <w:rPr>
          <w:rFonts w:ascii="Arial" w:hAnsi="Arial" w:cs="Arial"/>
          <w:color w:val="000000" w:themeColor="text1"/>
          <w:sz w:val="20"/>
          <w:szCs w:val="20"/>
        </w:rPr>
        <w:t xml:space="preserve"> y p</w:t>
      </w:r>
      <w:r w:rsidR="003C5467">
        <w:rPr>
          <w:rFonts w:ascii="Arial" w:hAnsi="Arial" w:cs="Arial"/>
          <w:color w:val="000000" w:themeColor="text1"/>
          <w:sz w:val="20"/>
          <w:szCs w:val="20"/>
        </w:rPr>
        <w:t>ara actividades culturales y deportivas</w:t>
      </w:r>
      <w:r w:rsidRPr="000729FF">
        <w:rPr>
          <w:rFonts w:ascii="Arial" w:hAnsi="Arial" w:cs="Arial"/>
          <w:color w:val="2E74B5" w:themeColor="accent1" w:themeShade="BF"/>
          <w:sz w:val="20"/>
          <w:szCs w:val="20"/>
        </w:rPr>
        <w:t>.</w:t>
      </w:r>
    </w:p>
    <w:p w:rsidR="0061759A" w:rsidRPr="00A4499B" w:rsidRDefault="0061759A" w:rsidP="00A4499B">
      <w:pPr>
        <w:tabs>
          <w:tab w:val="left" w:pos="2260"/>
          <w:tab w:val="left" w:pos="7230"/>
          <w:tab w:val="right" w:pos="8504"/>
        </w:tabs>
        <w:spacing w:after="0" w:line="240" w:lineRule="auto"/>
        <w:jc w:val="both"/>
        <w:rPr>
          <w:rFonts w:ascii="Arial" w:hAnsi="Arial" w:cs="Arial"/>
          <w:sz w:val="20"/>
          <w:szCs w:val="20"/>
        </w:rPr>
      </w:pPr>
    </w:p>
    <w:p w:rsidR="00A4499B" w:rsidRPr="00A4499B" w:rsidRDefault="00A4499B" w:rsidP="000729FF">
      <w:pPr>
        <w:tabs>
          <w:tab w:val="left" w:pos="2260"/>
          <w:tab w:val="left" w:pos="7230"/>
          <w:tab w:val="right" w:pos="8504"/>
        </w:tabs>
        <w:spacing w:after="0" w:line="240" w:lineRule="auto"/>
        <w:jc w:val="both"/>
        <w:rPr>
          <w:rFonts w:ascii="Arial" w:hAnsi="Arial" w:cs="Arial"/>
          <w:b/>
          <w:sz w:val="20"/>
          <w:szCs w:val="20"/>
        </w:rPr>
      </w:pPr>
    </w:p>
    <w:p w:rsidR="00A4499B"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892C74">
        <w:rPr>
          <w:rFonts w:ascii="Arial" w:hAnsi="Arial" w:cs="Arial"/>
          <w:b/>
          <w:color w:val="000000" w:themeColor="text1"/>
          <w:sz w:val="20"/>
          <w:szCs w:val="20"/>
        </w:rPr>
        <w:t>Retenciones y Contribuciones por pagar a corto plazo</w:t>
      </w:r>
    </w:p>
    <w:p w:rsidR="00E017A6" w:rsidRPr="00892C74" w:rsidRDefault="00E017A6" w:rsidP="00A4499B">
      <w:pPr>
        <w:tabs>
          <w:tab w:val="left" w:pos="2260"/>
          <w:tab w:val="left" w:pos="7230"/>
          <w:tab w:val="right" w:pos="8504"/>
        </w:tabs>
        <w:spacing w:after="0" w:line="240" w:lineRule="auto"/>
        <w:jc w:val="both"/>
        <w:rPr>
          <w:rFonts w:ascii="Arial" w:hAnsi="Arial" w:cs="Arial"/>
          <w:b/>
          <w:color w:val="000000" w:themeColor="text1"/>
          <w:sz w:val="20"/>
          <w:szCs w:val="20"/>
        </w:rPr>
      </w:pPr>
    </w:p>
    <w:p w:rsidR="00A4499B" w:rsidRDefault="00E017A6" w:rsidP="00E017A6">
      <w:pPr>
        <w:tabs>
          <w:tab w:val="left" w:pos="2260"/>
          <w:tab w:val="left" w:pos="7230"/>
          <w:tab w:val="right" w:pos="8504"/>
        </w:tabs>
        <w:spacing w:after="0" w:line="240" w:lineRule="auto"/>
        <w:jc w:val="both"/>
        <w:rPr>
          <w:rFonts w:ascii="Arial" w:hAnsi="Arial" w:cs="Arial"/>
          <w:color w:val="000000"/>
          <w:sz w:val="20"/>
          <w:szCs w:val="20"/>
        </w:rPr>
      </w:pPr>
      <w:r w:rsidRPr="00E017A6">
        <w:rPr>
          <w:rFonts w:ascii="Arial" w:hAnsi="Arial" w:cs="Arial"/>
          <w:color w:val="000000"/>
          <w:sz w:val="20"/>
          <w:szCs w:val="20"/>
        </w:rPr>
        <w:t>Este renglón representa el importe de $ 5, 130,621.88 y las partidas más importantes están integradas por las retenciones a los proveedores, prestadores de bienes y servicios, pago de sueldos de los ejercicios fiscales conforme a lo siguiente: Retenciones fiscales por $ 3, 963,815.13; aportaciones ISSET por $ 1, 163,634.83; otros pagos a terceros por $ 1,029.74; retenciones sindicatos por $ 80.00; otras retenciones por $ 2,070.62 retenciones de obras por $ 101,453.95; Ajustes por $ -8.44</w:t>
      </w:r>
    </w:p>
    <w:p w:rsidR="00E017A6" w:rsidRDefault="00E017A6" w:rsidP="00E017A6">
      <w:pPr>
        <w:tabs>
          <w:tab w:val="left" w:pos="2260"/>
          <w:tab w:val="left" w:pos="7230"/>
          <w:tab w:val="right" w:pos="8504"/>
        </w:tabs>
        <w:spacing w:after="0" w:line="240" w:lineRule="auto"/>
        <w:jc w:val="both"/>
        <w:rPr>
          <w:rFonts w:ascii="Arial" w:hAnsi="Arial" w:cs="Arial"/>
          <w:color w:val="000000"/>
          <w:sz w:val="20"/>
          <w:szCs w:val="20"/>
        </w:rPr>
      </w:pPr>
    </w:p>
    <w:p w:rsidR="00E017A6" w:rsidRPr="00E017A6" w:rsidRDefault="00E017A6" w:rsidP="00E017A6">
      <w:pPr>
        <w:tabs>
          <w:tab w:val="left" w:pos="2260"/>
          <w:tab w:val="left" w:pos="7230"/>
          <w:tab w:val="right" w:pos="8504"/>
        </w:tabs>
        <w:spacing w:after="0" w:line="240" w:lineRule="auto"/>
        <w:jc w:val="both"/>
        <w:rPr>
          <w:rFonts w:ascii="Arial" w:hAnsi="Arial" w:cs="Arial"/>
          <w:color w:val="000000" w:themeColor="text1"/>
          <w:sz w:val="20"/>
          <w:szCs w:val="20"/>
        </w:rPr>
      </w:pPr>
    </w:p>
    <w:p w:rsidR="00F26CA8" w:rsidRPr="00A4499B" w:rsidRDefault="00E017A6" w:rsidP="00E017A6">
      <w:pPr>
        <w:tabs>
          <w:tab w:val="left" w:pos="2963"/>
        </w:tabs>
        <w:spacing w:after="0" w:line="240" w:lineRule="auto"/>
        <w:jc w:val="both"/>
        <w:rPr>
          <w:rFonts w:ascii="Arial" w:hAnsi="Arial" w:cs="Arial"/>
          <w:sz w:val="20"/>
          <w:szCs w:val="20"/>
        </w:rPr>
      </w:pPr>
      <w:r>
        <w:rPr>
          <w:rFonts w:ascii="Arial" w:hAnsi="Arial" w:cs="Arial"/>
          <w:sz w:val="20"/>
          <w:szCs w:val="20"/>
        </w:rPr>
        <w:tab/>
      </w:r>
    </w:p>
    <w:p w:rsidR="00A4499B" w:rsidRPr="007524B0"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7524B0">
        <w:rPr>
          <w:rFonts w:ascii="Arial" w:hAnsi="Arial" w:cs="Arial"/>
          <w:b/>
          <w:color w:val="000000" w:themeColor="text1"/>
          <w:sz w:val="20"/>
          <w:szCs w:val="20"/>
        </w:rPr>
        <w:t>Devoluciones de la Ley de Ingresos por Pagar a Corto Plazo.</w:t>
      </w: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 xml:space="preserve">Este renglón  refleja al cierre del mes de </w:t>
      </w:r>
      <w:r w:rsidR="00EA0EDF">
        <w:rPr>
          <w:rFonts w:ascii="Arial" w:hAnsi="Arial" w:cs="Arial"/>
          <w:color w:val="000000" w:themeColor="text1"/>
          <w:sz w:val="20"/>
          <w:szCs w:val="20"/>
        </w:rPr>
        <w:t>Diciembre</w:t>
      </w:r>
      <w:r w:rsidRPr="007524B0">
        <w:rPr>
          <w:rFonts w:ascii="Arial" w:hAnsi="Arial" w:cs="Arial"/>
          <w:color w:val="000000" w:themeColor="text1"/>
          <w:sz w:val="20"/>
          <w:szCs w:val="20"/>
        </w:rPr>
        <w:t xml:space="preserve">, un importe de $ </w:t>
      </w:r>
      <w:r w:rsidR="00D65B14">
        <w:rPr>
          <w:rFonts w:ascii="Arial" w:hAnsi="Arial" w:cs="Arial"/>
          <w:color w:val="000000" w:themeColor="text1"/>
          <w:sz w:val="20"/>
          <w:szCs w:val="20"/>
        </w:rPr>
        <w:t>105,185.85</w:t>
      </w:r>
      <w:r w:rsidRPr="007524B0">
        <w:rPr>
          <w:rFonts w:ascii="Arial" w:hAnsi="Arial" w:cs="Arial"/>
          <w:color w:val="000000" w:themeColor="text1"/>
          <w:sz w:val="20"/>
          <w:szCs w:val="20"/>
        </w:rPr>
        <w:t xml:space="preserve"> </w:t>
      </w:r>
      <w:r w:rsidR="00171C95" w:rsidRPr="007524B0">
        <w:rPr>
          <w:rFonts w:ascii="Arial" w:hAnsi="Arial" w:cs="Arial"/>
          <w:color w:val="000000" w:themeColor="text1"/>
          <w:sz w:val="20"/>
          <w:szCs w:val="20"/>
        </w:rPr>
        <w:t>que están provisionados para reintegrar economías e intereses de los recursos federales y Estatales del 2017 y 2018.</w:t>
      </w:r>
      <w:r w:rsidR="00296544" w:rsidRPr="007524B0">
        <w:rPr>
          <w:rFonts w:ascii="Arial" w:hAnsi="Arial" w:cs="Arial"/>
          <w:color w:val="000000" w:themeColor="text1"/>
          <w:sz w:val="20"/>
          <w:szCs w:val="20"/>
        </w:rPr>
        <w:t xml:space="preserve"> </w:t>
      </w:r>
    </w:p>
    <w:p w:rsidR="00A8274F" w:rsidRDefault="00A8274F" w:rsidP="00A4499B">
      <w:pPr>
        <w:tabs>
          <w:tab w:val="left" w:pos="2260"/>
          <w:tab w:val="left" w:pos="7230"/>
          <w:tab w:val="right" w:pos="8504"/>
        </w:tabs>
        <w:spacing w:after="0" w:line="240" w:lineRule="auto"/>
        <w:jc w:val="both"/>
        <w:rPr>
          <w:rFonts w:ascii="Arial" w:hAnsi="Arial" w:cs="Arial"/>
          <w:sz w:val="20"/>
          <w:szCs w:val="20"/>
        </w:rPr>
      </w:pPr>
    </w:p>
    <w:p w:rsidR="00455BDA" w:rsidRDefault="00455BDA" w:rsidP="00A4499B">
      <w:pPr>
        <w:tabs>
          <w:tab w:val="left" w:pos="2260"/>
          <w:tab w:val="left" w:pos="7230"/>
          <w:tab w:val="right" w:pos="8504"/>
        </w:tabs>
        <w:spacing w:after="0" w:line="240" w:lineRule="auto"/>
        <w:jc w:val="both"/>
        <w:rPr>
          <w:rFonts w:ascii="Arial" w:hAnsi="Arial" w:cs="Arial"/>
          <w:sz w:val="20"/>
          <w:szCs w:val="20"/>
        </w:rPr>
      </w:pPr>
    </w:p>
    <w:p w:rsidR="00455BDA" w:rsidRDefault="00455BDA" w:rsidP="00A4499B">
      <w:pPr>
        <w:tabs>
          <w:tab w:val="left" w:pos="2260"/>
          <w:tab w:val="left" w:pos="7230"/>
          <w:tab w:val="right" w:pos="8504"/>
        </w:tabs>
        <w:spacing w:after="0" w:line="240" w:lineRule="auto"/>
        <w:jc w:val="both"/>
        <w:rPr>
          <w:rFonts w:ascii="Arial" w:hAnsi="Arial" w:cs="Arial"/>
          <w:sz w:val="20"/>
          <w:szCs w:val="20"/>
        </w:rPr>
      </w:pPr>
    </w:p>
    <w:p w:rsidR="00A8274F" w:rsidRDefault="00A8274F" w:rsidP="00A4499B">
      <w:pPr>
        <w:tabs>
          <w:tab w:val="left" w:pos="2260"/>
          <w:tab w:val="left" w:pos="7230"/>
          <w:tab w:val="right" w:pos="8504"/>
        </w:tabs>
        <w:spacing w:after="0" w:line="240" w:lineRule="auto"/>
        <w:jc w:val="both"/>
        <w:rPr>
          <w:rFonts w:ascii="Arial" w:hAnsi="Arial" w:cs="Arial"/>
          <w:sz w:val="20"/>
          <w:szCs w:val="20"/>
        </w:rPr>
      </w:pPr>
    </w:p>
    <w:p w:rsidR="00483A8E" w:rsidRDefault="00483A8E" w:rsidP="00A4499B">
      <w:pPr>
        <w:tabs>
          <w:tab w:val="left" w:pos="2260"/>
          <w:tab w:val="left" w:pos="7230"/>
          <w:tab w:val="right" w:pos="8504"/>
        </w:tabs>
        <w:spacing w:after="0" w:line="240" w:lineRule="auto"/>
        <w:jc w:val="both"/>
        <w:rPr>
          <w:rFonts w:ascii="Arial" w:hAnsi="Arial" w:cs="Arial"/>
          <w:sz w:val="20"/>
          <w:szCs w:val="20"/>
        </w:rPr>
      </w:pPr>
    </w:p>
    <w:p w:rsidR="00483A8E" w:rsidRDefault="00483A8E" w:rsidP="00A4499B">
      <w:pPr>
        <w:tabs>
          <w:tab w:val="left" w:pos="2260"/>
          <w:tab w:val="left" w:pos="7230"/>
          <w:tab w:val="right" w:pos="8504"/>
        </w:tabs>
        <w:spacing w:after="0" w:line="240" w:lineRule="auto"/>
        <w:jc w:val="both"/>
        <w:rPr>
          <w:rFonts w:ascii="Arial" w:hAnsi="Arial" w:cs="Arial"/>
          <w:sz w:val="20"/>
          <w:szCs w:val="20"/>
        </w:rPr>
      </w:pPr>
    </w:p>
    <w:p w:rsidR="00FF71F1" w:rsidRDefault="00FF71F1" w:rsidP="00A4499B">
      <w:pPr>
        <w:tabs>
          <w:tab w:val="left" w:pos="2260"/>
          <w:tab w:val="left" w:pos="7230"/>
          <w:tab w:val="right" w:pos="8504"/>
        </w:tabs>
        <w:spacing w:after="0" w:line="240" w:lineRule="auto"/>
        <w:jc w:val="both"/>
        <w:rPr>
          <w:rFonts w:ascii="Arial" w:hAnsi="Arial" w:cs="Arial"/>
          <w:sz w:val="20"/>
          <w:szCs w:val="20"/>
        </w:rPr>
      </w:pPr>
    </w:p>
    <w:p w:rsidR="00FF71F1" w:rsidRPr="00A4499B" w:rsidRDefault="00FF71F1" w:rsidP="00A4499B">
      <w:pPr>
        <w:tabs>
          <w:tab w:val="left" w:pos="2260"/>
          <w:tab w:val="left" w:pos="7230"/>
          <w:tab w:val="right" w:pos="8504"/>
        </w:tabs>
        <w:spacing w:after="0" w:line="240" w:lineRule="auto"/>
        <w:jc w:val="both"/>
        <w:rPr>
          <w:rFonts w:ascii="Arial" w:hAnsi="Arial" w:cs="Arial"/>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7524B0">
        <w:rPr>
          <w:rFonts w:ascii="Arial" w:hAnsi="Arial" w:cs="Arial"/>
          <w:b/>
          <w:color w:val="000000" w:themeColor="text1"/>
          <w:sz w:val="20"/>
          <w:szCs w:val="20"/>
        </w:rPr>
        <w:lastRenderedPageBreak/>
        <w:t>Otras Cuentas por  pagar a corto plazo</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color w:val="000000" w:themeColor="text1"/>
          <w:sz w:val="20"/>
          <w:szCs w:val="20"/>
        </w:rPr>
      </w:pPr>
    </w:p>
    <w:p w:rsidR="00402DCD" w:rsidRPr="007524B0" w:rsidRDefault="00A4499B" w:rsidP="00402DCD">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 xml:space="preserve">Este renglón representa una cantidad de $ </w:t>
      </w:r>
      <w:r w:rsidR="00F504D2">
        <w:rPr>
          <w:rFonts w:ascii="Arial" w:hAnsi="Arial" w:cs="Arial"/>
          <w:color w:val="000000" w:themeColor="text1"/>
          <w:sz w:val="20"/>
          <w:szCs w:val="20"/>
        </w:rPr>
        <w:t>10,60</w:t>
      </w:r>
      <w:r w:rsidR="00F826E8">
        <w:rPr>
          <w:rFonts w:ascii="Arial" w:hAnsi="Arial" w:cs="Arial"/>
          <w:color w:val="000000" w:themeColor="text1"/>
          <w:sz w:val="20"/>
          <w:szCs w:val="20"/>
        </w:rPr>
        <w:t>3.05</w:t>
      </w:r>
      <w:r w:rsidR="00A50420" w:rsidRPr="007524B0">
        <w:rPr>
          <w:rFonts w:ascii="Arial" w:hAnsi="Arial" w:cs="Arial"/>
          <w:color w:val="000000" w:themeColor="text1"/>
          <w:sz w:val="20"/>
          <w:szCs w:val="20"/>
        </w:rPr>
        <w:t>, las</w:t>
      </w:r>
      <w:r w:rsidRPr="007524B0">
        <w:rPr>
          <w:rFonts w:ascii="Arial" w:hAnsi="Arial" w:cs="Arial"/>
          <w:color w:val="000000" w:themeColor="text1"/>
          <w:sz w:val="20"/>
          <w:szCs w:val="20"/>
        </w:rPr>
        <w:t xml:space="preserve"> cuales están integradas por traspasos y </w:t>
      </w:r>
      <w:r w:rsidR="00B5429E" w:rsidRPr="007524B0">
        <w:rPr>
          <w:rFonts w:ascii="Arial" w:hAnsi="Arial" w:cs="Arial"/>
          <w:color w:val="000000" w:themeColor="text1"/>
          <w:sz w:val="20"/>
          <w:szCs w:val="20"/>
        </w:rPr>
        <w:t>préstamos</w:t>
      </w:r>
      <w:r w:rsidRPr="007524B0">
        <w:rPr>
          <w:rFonts w:ascii="Arial" w:hAnsi="Arial" w:cs="Arial"/>
          <w:color w:val="000000" w:themeColor="text1"/>
          <w:sz w:val="20"/>
          <w:szCs w:val="20"/>
        </w:rPr>
        <w:t xml:space="preserve"> entre cuentas bancari</w:t>
      </w:r>
      <w:r w:rsidR="00115719">
        <w:rPr>
          <w:rFonts w:ascii="Arial" w:hAnsi="Arial" w:cs="Arial"/>
          <w:color w:val="000000" w:themeColor="text1"/>
          <w:sz w:val="20"/>
          <w:szCs w:val="20"/>
        </w:rPr>
        <w:t xml:space="preserve">as del Municipio 2018, por </w:t>
      </w:r>
      <w:r w:rsidR="00402DCD" w:rsidRPr="007524B0">
        <w:rPr>
          <w:rFonts w:ascii="Arial" w:hAnsi="Arial" w:cs="Arial"/>
          <w:color w:val="000000" w:themeColor="text1"/>
          <w:sz w:val="20"/>
          <w:szCs w:val="20"/>
        </w:rPr>
        <w:t xml:space="preserve">$ </w:t>
      </w:r>
      <w:r w:rsidR="00BF5783">
        <w:rPr>
          <w:rFonts w:ascii="Arial" w:hAnsi="Arial" w:cs="Arial"/>
          <w:color w:val="000000" w:themeColor="text1"/>
          <w:sz w:val="20"/>
          <w:szCs w:val="20"/>
        </w:rPr>
        <w:t>9,749.12</w:t>
      </w:r>
      <w:r w:rsidR="00115719">
        <w:rPr>
          <w:rFonts w:ascii="Arial" w:hAnsi="Arial" w:cs="Arial"/>
          <w:color w:val="000000" w:themeColor="text1"/>
          <w:sz w:val="20"/>
          <w:szCs w:val="20"/>
        </w:rPr>
        <w:t xml:space="preserve"> </w:t>
      </w:r>
      <w:r w:rsidR="00402DCD" w:rsidRPr="007524B0">
        <w:rPr>
          <w:rFonts w:ascii="Arial" w:hAnsi="Arial" w:cs="Arial"/>
          <w:color w:val="000000" w:themeColor="text1"/>
          <w:sz w:val="20"/>
          <w:szCs w:val="20"/>
        </w:rPr>
        <w:t>mismo</w:t>
      </w:r>
      <w:r w:rsidR="00115719">
        <w:rPr>
          <w:rFonts w:ascii="Arial" w:hAnsi="Arial" w:cs="Arial"/>
          <w:color w:val="000000" w:themeColor="text1"/>
          <w:sz w:val="20"/>
          <w:szCs w:val="20"/>
        </w:rPr>
        <w:t>s</w:t>
      </w:r>
      <w:r w:rsidR="00402DCD" w:rsidRPr="007524B0">
        <w:rPr>
          <w:rFonts w:ascii="Arial" w:hAnsi="Arial" w:cs="Arial"/>
          <w:color w:val="000000" w:themeColor="text1"/>
          <w:sz w:val="20"/>
          <w:szCs w:val="20"/>
        </w:rPr>
        <w:t xml:space="preserve"> que debe reintegrarse y otros por</w:t>
      </w:r>
      <w:r w:rsidR="007E196D">
        <w:rPr>
          <w:rFonts w:ascii="Arial" w:hAnsi="Arial" w:cs="Arial"/>
          <w:color w:val="000000" w:themeColor="text1"/>
          <w:sz w:val="20"/>
          <w:szCs w:val="20"/>
        </w:rPr>
        <w:t xml:space="preserve">          </w:t>
      </w:r>
      <w:r w:rsidR="00402DCD" w:rsidRPr="007524B0">
        <w:rPr>
          <w:rFonts w:ascii="Arial" w:hAnsi="Arial" w:cs="Arial"/>
          <w:color w:val="000000" w:themeColor="text1"/>
          <w:sz w:val="20"/>
          <w:szCs w:val="20"/>
        </w:rPr>
        <w:t xml:space="preserve"> $ </w:t>
      </w:r>
      <w:r w:rsidR="00115719">
        <w:rPr>
          <w:rFonts w:ascii="Arial" w:hAnsi="Arial" w:cs="Arial"/>
          <w:color w:val="000000" w:themeColor="text1"/>
          <w:sz w:val="20"/>
          <w:szCs w:val="20"/>
        </w:rPr>
        <w:t>8</w:t>
      </w:r>
      <w:r w:rsidR="00F504D2">
        <w:rPr>
          <w:rFonts w:ascii="Arial" w:hAnsi="Arial" w:cs="Arial"/>
          <w:color w:val="000000" w:themeColor="text1"/>
          <w:sz w:val="20"/>
          <w:szCs w:val="20"/>
        </w:rPr>
        <w:t>53</w:t>
      </w:r>
      <w:r w:rsidR="00115719">
        <w:rPr>
          <w:rFonts w:ascii="Arial" w:hAnsi="Arial" w:cs="Arial"/>
          <w:color w:val="000000" w:themeColor="text1"/>
          <w:sz w:val="20"/>
          <w:szCs w:val="20"/>
        </w:rPr>
        <w:t>.</w:t>
      </w:r>
      <w:r w:rsidR="00F826E8">
        <w:rPr>
          <w:rFonts w:ascii="Arial" w:hAnsi="Arial" w:cs="Arial"/>
          <w:color w:val="000000" w:themeColor="text1"/>
          <w:sz w:val="20"/>
          <w:szCs w:val="20"/>
        </w:rPr>
        <w:t>93</w:t>
      </w:r>
      <w:r w:rsidR="00402DCD" w:rsidRPr="007524B0">
        <w:rPr>
          <w:rFonts w:ascii="Arial" w:hAnsi="Arial" w:cs="Arial"/>
          <w:color w:val="000000" w:themeColor="text1"/>
          <w:sz w:val="20"/>
          <w:szCs w:val="20"/>
        </w:rPr>
        <w:t xml:space="preserve"> que corresponden a intereses.</w:t>
      </w: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195BF7" w:rsidRPr="007524B0" w:rsidRDefault="00195BF7"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7524B0">
        <w:rPr>
          <w:rFonts w:ascii="Arial" w:hAnsi="Arial" w:cs="Arial"/>
          <w:b/>
          <w:color w:val="000000" w:themeColor="text1"/>
          <w:sz w:val="20"/>
          <w:szCs w:val="20"/>
        </w:rPr>
        <w:t xml:space="preserve">Ingresos por </w:t>
      </w:r>
      <w:r w:rsidR="00E9061D" w:rsidRPr="007524B0">
        <w:rPr>
          <w:rFonts w:ascii="Arial" w:hAnsi="Arial" w:cs="Arial"/>
          <w:b/>
          <w:color w:val="000000" w:themeColor="text1"/>
          <w:sz w:val="20"/>
          <w:szCs w:val="20"/>
        </w:rPr>
        <w:t>clasificar (</w:t>
      </w:r>
      <w:r w:rsidR="00026122" w:rsidRPr="007524B0">
        <w:rPr>
          <w:rFonts w:ascii="Arial" w:hAnsi="Arial" w:cs="Arial"/>
          <w:b/>
          <w:color w:val="000000" w:themeColor="text1"/>
          <w:sz w:val="20"/>
          <w:szCs w:val="20"/>
        </w:rPr>
        <w:t>otros pasivos a corto plazo)</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 xml:space="preserve">Al cierre del ejercicio fiscal esta partida contempla la cantidad de $ </w:t>
      </w:r>
      <w:r w:rsidR="00270C1D" w:rsidRPr="007524B0">
        <w:rPr>
          <w:rFonts w:ascii="Arial" w:hAnsi="Arial" w:cs="Arial"/>
          <w:color w:val="000000" w:themeColor="text1"/>
          <w:sz w:val="20"/>
          <w:szCs w:val="20"/>
        </w:rPr>
        <w:t>15,049.60</w:t>
      </w:r>
      <w:r w:rsidRPr="007524B0">
        <w:rPr>
          <w:rFonts w:ascii="Arial" w:hAnsi="Arial" w:cs="Arial"/>
          <w:color w:val="000000" w:themeColor="text1"/>
          <w:sz w:val="20"/>
          <w:szCs w:val="20"/>
        </w:rPr>
        <w:t xml:space="preserve"> que corresponde a depósitos en las cuentas de ingresos de gestión 2018 pendientes de formalizar y se ejecutaran conforme lo vayan solicitando los contribuyentes. </w:t>
      </w: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A4499B" w:rsidRPr="007524B0" w:rsidRDefault="00A4499B" w:rsidP="00A4499B">
      <w:pPr>
        <w:tabs>
          <w:tab w:val="left" w:pos="2260"/>
          <w:tab w:val="left" w:pos="7230"/>
          <w:tab w:val="right" w:pos="8504"/>
        </w:tabs>
        <w:spacing w:after="0" w:line="240" w:lineRule="auto"/>
        <w:jc w:val="both"/>
        <w:rPr>
          <w:rFonts w:ascii="Arial" w:hAnsi="Arial" w:cs="Arial"/>
          <w:color w:val="000000" w:themeColor="text1"/>
          <w:sz w:val="20"/>
          <w:szCs w:val="20"/>
          <w:u w:val="single"/>
        </w:rPr>
      </w:pPr>
    </w:p>
    <w:p w:rsidR="00195BF7" w:rsidRPr="007524B0" w:rsidRDefault="00195BF7" w:rsidP="00A4499B">
      <w:pPr>
        <w:tabs>
          <w:tab w:val="left" w:pos="2260"/>
          <w:tab w:val="left" w:pos="7230"/>
          <w:tab w:val="right" w:pos="8504"/>
        </w:tabs>
        <w:spacing w:after="0" w:line="240" w:lineRule="auto"/>
        <w:jc w:val="both"/>
        <w:rPr>
          <w:rFonts w:ascii="Arial" w:hAnsi="Arial" w:cs="Arial"/>
          <w:color w:val="000000" w:themeColor="text1"/>
          <w:sz w:val="20"/>
          <w:szCs w:val="20"/>
          <w:u w:val="single"/>
        </w:rPr>
      </w:pPr>
      <w:r w:rsidRPr="007524B0">
        <w:rPr>
          <w:rFonts w:ascii="Arial" w:hAnsi="Arial" w:cs="Arial"/>
          <w:color w:val="000000" w:themeColor="text1"/>
          <w:sz w:val="20"/>
          <w:szCs w:val="20"/>
          <w:u w:val="single"/>
        </w:rPr>
        <w:t>CUENTAS POR PAGAR A LARGO PLAZO</w:t>
      </w:r>
    </w:p>
    <w:p w:rsidR="00195BF7" w:rsidRPr="007524B0" w:rsidRDefault="00195BF7"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195BF7" w:rsidRPr="007524B0" w:rsidRDefault="00195BF7"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195BF7" w:rsidRPr="007524B0" w:rsidRDefault="00195BF7"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 xml:space="preserve">Proveedores </w:t>
      </w:r>
    </w:p>
    <w:p w:rsidR="00195BF7" w:rsidRPr="007524B0" w:rsidRDefault="00195BF7"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195BF7" w:rsidRPr="007524B0" w:rsidRDefault="00195BF7"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Este renglón representa una cantidad de $ 8</w:t>
      </w:r>
      <w:r w:rsidR="001C3718" w:rsidRPr="007524B0">
        <w:rPr>
          <w:rFonts w:ascii="Arial" w:hAnsi="Arial" w:cs="Arial"/>
          <w:color w:val="000000" w:themeColor="text1"/>
          <w:sz w:val="20"/>
          <w:szCs w:val="20"/>
        </w:rPr>
        <w:t>, 157,015.99</w:t>
      </w:r>
      <w:r w:rsidRPr="007524B0">
        <w:rPr>
          <w:rFonts w:ascii="Arial" w:hAnsi="Arial" w:cs="Arial"/>
          <w:color w:val="000000" w:themeColor="text1"/>
          <w:sz w:val="20"/>
          <w:szCs w:val="20"/>
        </w:rPr>
        <w:t xml:space="preserve"> a proveedores, que corresponden a los ejercicios 2013</w:t>
      </w:r>
      <w:r w:rsidR="001C3718" w:rsidRPr="007524B0">
        <w:rPr>
          <w:rFonts w:ascii="Arial" w:hAnsi="Arial" w:cs="Arial"/>
          <w:color w:val="000000" w:themeColor="text1"/>
          <w:sz w:val="20"/>
          <w:szCs w:val="20"/>
        </w:rPr>
        <w:t>, 2014,2015</w:t>
      </w:r>
      <w:r w:rsidRPr="007524B0">
        <w:rPr>
          <w:rFonts w:ascii="Arial" w:hAnsi="Arial" w:cs="Arial"/>
          <w:color w:val="000000" w:themeColor="text1"/>
          <w:sz w:val="20"/>
          <w:szCs w:val="20"/>
        </w:rPr>
        <w:t>, los cuales quedaron pendientes de pagos por la falta de recursos, cabe señalar que existe una denuncia penal CI-TE-I-766/2016, en contra de los ex servidores públicos de la administración 2013-2015, relacionado a la falta de pago de adeudos, mismos que ven reflejado en los anexos del catálogo.</w:t>
      </w:r>
    </w:p>
    <w:p w:rsidR="007E4CC4" w:rsidRPr="007524B0" w:rsidRDefault="007E4CC4"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7E4CC4" w:rsidRPr="007524B0" w:rsidRDefault="007E4CC4"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Retenciones y Contribuciones por pagar</w:t>
      </w:r>
    </w:p>
    <w:p w:rsidR="007E4CC4" w:rsidRPr="007524B0" w:rsidRDefault="007E4CC4"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7E4CC4" w:rsidRPr="007524B0" w:rsidRDefault="007E4CC4" w:rsidP="00A4499B">
      <w:pPr>
        <w:tabs>
          <w:tab w:val="left" w:pos="2260"/>
          <w:tab w:val="left" w:pos="7230"/>
          <w:tab w:val="right" w:pos="8504"/>
        </w:tabs>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Este renglón representa una cantidad de $ 2</w:t>
      </w:r>
      <w:r w:rsidR="001C3718" w:rsidRPr="007524B0">
        <w:rPr>
          <w:rFonts w:ascii="Arial" w:hAnsi="Arial" w:cs="Arial"/>
          <w:color w:val="000000" w:themeColor="text1"/>
          <w:sz w:val="20"/>
          <w:szCs w:val="20"/>
        </w:rPr>
        <w:t>, 752,672.47</w:t>
      </w:r>
      <w:r w:rsidRPr="007524B0">
        <w:rPr>
          <w:rFonts w:ascii="Arial" w:hAnsi="Arial" w:cs="Arial"/>
          <w:color w:val="000000" w:themeColor="text1"/>
          <w:sz w:val="20"/>
          <w:szCs w:val="20"/>
        </w:rPr>
        <w:t xml:space="preserve"> de retenciones, que corresponden a los ejercicios 2013, 2014, 2015, los cuales quedaron pendiente de pagos por falta de recursos, cabe señalar que existe una denuncia penal CI-TE-I-766/2016, en contra de los ex servidores públicos de la administración 2013-2015, relacionado a la falta de pago de adeudos, mismos que ven reflejado en los anexos del catálogo.</w:t>
      </w:r>
    </w:p>
    <w:p w:rsidR="001B19D7" w:rsidRPr="007524B0" w:rsidRDefault="001B19D7"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1B19D7" w:rsidRPr="007524B0" w:rsidRDefault="001B19D7" w:rsidP="00A4499B">
      <w:pPr>
        <w:tabs>
          <w:tab w:val="left" w:pos="2260"/>
          <w:tab w:val="left" w:pos="7230"/>
          <w:tab w:val="right" w:pos="8504"/>
        </w:tabs>
        <w:spacing w:after="0" w:line="240" w:lineRule="auto"/>
        <w:jc w:val="both"/>
        <w:rPr>
          <w:rFonts w:ascii="Arial" w:hAnsi="Arial" w:cs="Arial"/>
          <w:color w:val="000000" w:themeColor="text1"/>
          <w:sz w:val="20"/>
          <w:szCs w:val="20"/>
        </w:rPr>
      </w:pPr>
    </w:p>
    <w:p w:rsidR="00195BF7" w:rsidRPr="001B19D7" w:rsidRDefault="00195BF7" w:rsidP="00A4499B">
      <w:pPr>
        <w:tabs>
          <w:tab w:val="left" w:pos="2260"/>
          <w:tab w:val="left" w:pos="7230"/>
          <w:tab w:val="right" w:pos="8504"/>
        </w:tabs>
        <w:spacing w:after="0" w:line="240" w:lineRule="auto"/>
        <w:jc w:val="both"/>
        <w:rPr>
          <w:rFonts w:ascii="Arial" w:hAnsi="Arial" w:cs="Arial"/>
          <w:color w:val="0070C0"/>
          <w:sz w:val="20"/>
          <w:szCs w:val="20"/>
        </w:rPr>
      </w:pPr>
    </w:p>
    <w:p w:rsidR="00A4499B" w:rsidRDefault="00A4499B" w:rsidP="00A4499B">
      <w:pPr>
        <w:tabs>
          <w:tab w:val="left" w:pos="2260"/>
          <w:tab w:val="left" w:pos="7230"/>
          <w:tab w:val="right" w:pos="8504"/>
        </w:tabs>
        <w:spacing w:after="0" w:line="240" w:lineRule="auto"/>
        <w:jc w:val="both"/>
        <w:rPr>
          <w:rFonts w:ascii="Arial" w:hAnsi="Arial" w:cs="Arial"/>
          <w:sz w:val="20"/>
          <w:szCs w:val="20"/>
        </w:rPr>
      </w:pPr>
    </w:p>
    <w:p w:rsidR="001B19D7" w:rsidRDefault="001B19D7" w:rsidP="00A4499B">
      <w:pPr>
        <w:tabs>
          <w:tab w:val="left" w:pos="2260"/>
          <w:tab w:val="left" w:pos="7230"/>
          <w:tab w:val="right" w:pos="8504"/>
        </w:tabs>
        <w:spacing w:after="0" w:line="240" w:lineRule="auto"/>
        <w:jc w:val="both"/>
        <w:rPr>
          <w:rFonts w:ascii="Arial" w:hAnsi="Arial" w:cs="Arial"/>
          <w:sz w:val="20"/>
          <w:szCs w:val="20"/>
        </w:rPr>
      </w:pPr>
    </w:p>
    <w:p w:rsidR="008B0ACA" w:rsidRDefault="008B0ACA" w:rsidP="00A4499B">
      <w:pPr>
        <w:tabs>
          <w:tab w:val="left" w:pos="2260"/>
          <w:tab w:val="left" w:pos="7230"/>
          <w:tab w:val="right" w:pos="8504"/>
        </w:tabs>
        <w:spacing w:after="0" w:line="240" w:lineRule="auto"/>
        <w:jc w:val="both"/>
        <w:rPr>
          <w:rFonts w:ascii="Arial" w:hAnsi="Arial" w:cs="Arial"/>
          <w:sz w:val="20"/>
          <w:szCs w:val="20"/>
        </w:rPr>
      </w:pPr>
      <w:r>
        <w:rPr>
          <w:rFonts w:ascii="Arial" w:hAnsi="Arial" w:cs="Arial"/>
          <w:sz w:val="20"/>
          <w:szCs w:val="20"/>
        </w:rPr>
        <w:t>.</w:t>
      </w:r>
    </w:p>
    <w:p w:rsidR="001B19D7" w:rsidRDefault="001B19D7" w:rsidP="00A4499B">
      <w:pPr>
        <w:tabs>
          <w:tab w:val="left" w:pos="2260"/>
          <w:tab w:val="left" w:pos="7230"/>
          <w:tab w:val="right" w:pos="8504"/>
        </w:tabs>
        <w:spacing w:after="0" w:line="240" w:lineRule="auto"/>
        <w:jc w:val="both"/>
        <w:rPr>
          <w:rFonts w:ascii="Arial" w:hAnsi="Arial" w:cs="Arial"/>
          <w:sz w:val="20"/>
          <w:szCs w:val="20"/>
        </w:rPr>
      </w:pPr>
    </w:p>
    <w:p w:rsidR="001B19D7" w:rsidRDefault="001B19D7" w:rsidP="00A4499B">
      <w:pPr>
        <w:tabs>
          <w:tab w:val="left" w:pos="2260"/>
          <w:tab w:val="left" w:pos="7230"/>
          <w:tab w:val="right" w:pos="8504"/>
        </w:tabs>
        <w:spacing w:after="0" w:line="240" w:lineRule="auto"/>
        <w:jc w:val="both"/>
        <w:rPr>
          <w:rFonts w:ascii="Arial" w:hAnsi="Arial" w:cs="Arial"/>
          <w:sz w:val="20"/>
          <w:szCs w:val="20"/>
        </w:rPr>
      </w:pPr>
    </w:p>
    <w:p w:rsidR="001B19D7" w:rsidRDefault="001B19D7" w:rsidP="00A4499B">
      <w:pPr>
        <w:tabs>
          <w:tab w:val="left" w:pos="2260"/>
          <w:tab w:val="left" w:pos="7230"/>
          <w:tab w:val="right" w:pos="8504"/>
        </w:tabs>
        <w:spacing w:after="0" w:line="240" w:lineRule="auto"/>
        <w:jc w:val="both"/>
        <w:rPr>
          <w:rFonts w:ascii="Arial" w:hAnsi="Arial" w:cs="Arial"/>
          <w:sz w:val="20"/>
          <w:szCs w:val="20"/>
        </w:rPr>
      </w:pPr>
    </w:p>
    <w:p w:rsidR="00455BDA" w:rsidRDefault="00455BDA" w:rsidP="00A4499B">
      <w:pPr>
        <w:tabs>
          <w:tab w:val="left" w:pos="2260"/>
          <w:tab w:val="left" w:pos="7230"/>
          <w:tab w:val="right" w:pos="8504"/>
        </w:tabs>
        <w:spacing w:after="0" w:line="240" w:lineRule="auto"/>
        <w:jc w:val="both"/>
        <w:rPr>
          <w:rFonts w:ascii="Arial" w:hAnsi="Arial" w:cs="Arial"/>
          <w:sz w:val="20"/>
          <w:szCs w:val="20"/>
        </w:rPr>
      </w:pPr>
    </w:p>
    <w:p w:rsidR="00455BDA" w:rsidRDefault="00455BDA" w:rsidP="00A4499B">
      <w:pPr>
        <w:tabs>
          <w:tab w:val="left" w:pos="2260"/>
          <w:tab w:val="left" w:pos="7230"/>
          <w:tab w:val="right" w:pos="8504"/>
        </w:tabs>
        <w:spacing w:after="0" w:line="240" w:lineRule="auto"/>
        <w:jc w:val="both"/>
        <w:rPr>
          <w:rFonts w:ascii="Arial" w:hAnsi="Arial" w:cs="Arial"/>
          <w:sz w:val="20"/>
          <w:szCs w:val="20"/>
        </w:rPr>
      </w:pPr>
    </w:p>
    <w:p w:rsidR="00455BDA" w:rsidRDefault="00455BDA" w:rsidP="00A4499B">
      <w:pPr>
        <w:tabs>
          <w:tab w:val="left" w:pos="2260"/>
          <w:tab w:val="left" w:pos="7230"/>
          <w:tab w:val="right" w:pos="8504"/>
        </w:tabs>
        <w:spacing w:after="0" w:line="240" w:lineRule="auto"/>
        <w:jc w:val="both"/>
        <w:rPr>
          <w:rFonts w:ascii="Arial" w:hAnsi="Arial" w:cs="Arial"/>
          <w:sz w:val="20"/>
          <w:szCs w:val="20"/>
        </w:rPr>
      </w:pPr>
    </w:p>
    <w:p w:rsidR="00455BDA" w:rsidRDefault="00455BDA" w:rsidP="00A4499B">
      <w:pPr>
        <w:tabs>
          <w:tab w:val="left" w:pos="2260"/>
          <w:tab w:val="left" w:pos="7230"/>
          <w:tab w:val="right" w:pos="8504"/>
        </w:tabs>
        <w:spacing w:after="0" w:line="240" w:lineRule="auto"/>
        <w:jc w:val="both"/>
        <w:rPr>
          <w:rFonts w:ascii="Arial" w:hAnsi="Arial" w:cs="Arial"/>
          <w:sz w:val="20"/>
          <w:szCs w:val="20"/>
        </w:rPr>
      </w:pPr>
    </w:p>
    <w:p w:rsidR="00455BDA" w:rsidRDefault="00455BDA" w:rsidP="00A4499B">
      <w:pPr>
        <w:tabs>
          <w:tab w:val="left" w:pos="2260"/>
          <w:tab w:val="left" w:pos="7230"/>
          <w:tab w:val="right" w:pos="8504"/>
        </w:tabs>
        <w:spacing w:after="0" w:line="240" w:lineRule="auto"/>
        <w:jc w:val="both"/>
        <w:rPr>
          <w:rFonts w:ascii="Arial" w:hAnsi="Arial" w:cs="Arial"/>
          <w:sz w:val="20"/>
          <w:szCs w:val="20"/>
        </w:rPr>
      </w:pPr>
    </w:p>
    <w:p w:rsidR="001B19D7" w:rsidRDefault="001B19D7" w:rsidP="00A4499B">
      <w:pPr>
        <w:tabs>
          <w:tab w:val="left" w:pos="2260"/>
          <w:tab w:val="left" w:pos="7230"/>
          <w:tab w:val="right" w:pos="8504"/>
        </w:tabs>
        <w:spacing w:after="0" w:line="240" w:lineRule="auto"/>
        <w:jc w:val="both"/>
        <w:rPr>
          <w:rFonts w:ascii="Arial" w:hAnsi="Arial" w:cs="Arial"/>
          <w:sz w:val="20"/>
          <w:szCs w:val="20"/>
        </w:rPr>
      </w:pPr>
    </w:p>
    <w:p w:rsidR="001B19D7" w:rsidRDefault="001B19D7" w:rsidP="00A4499B">
      <w:pPr>
        <w:tabs>
          <w:tab w:val="left" w:pos="2260"/>
          <w:tab w:val="left" w:pos="7230"/>
          <w:tab w:val="right" w:pos="8504"/>
        </w:tabs>
        <w:spacing w:after="0" w:line="240" w:lineRule="auto"/>
        <w:jc w:val="both"/>
        <w:rPr>
          <w:rFonts w:ascii="Arial" w:hAnsi="Arial" w:cs="Arial"/>
          <w:sz w:val="20"/>
          <w:szCs w:val="20"/>
        </w:rPr>
      </w:pPr>
    </w:p>
    <w:p w:rsidR="001B19D7" w:rsidRDefault="001B19D7" w:rsidP="00A4499B">
      <w:pPr>
        <w:tabs>
          <w:tab w:val="left" w:pos="2260"/>
          <w:tab w:val="left" w:pos="7230"/>
          <w:tab w:val="right" w:pos="8504"/>
        </w:tabs>
        <w:spacing w:after="0" w:line="240" w:lineRule="auto"/>
        <w:jc w:val="both"/>
        <w:rPr>
          <w:rFonts w:ascii="Arial" w:hAnsi="Arial" w:cs="Arial"/>
          <w:sz w:val="20"/>
          <w:szCs w:val="20"/>
        </w:rPr>
      </w:pPr>
    </w:p>
    <w:p w:rsidR="001B19D7" w:rsidRDefault="001B19D7" w:rsidP="00A4499B">
      <w:pPr>
        <w:tabs>
          <w:tab w:val="left" w:pos="2260"/>
          <w:tab w:val="left" w:pos="7230"/>
          <w:tab w:val="right" w:pos="8504"/>
        </w:tabs>
        <w:spacing w:after="0" w:line="240" w:lineRule="auto"/>
        <w:jc w:val="both"/>
        <w:rPr>
          <w:rFonts w:ascii="Arial" w:hAnsi="Arial" w:cs="Arial"/>
          <w:sz w:val="20"/>
          <w:szCs w:val="20"/>
        </w:rPr>
      </w:pPr>
    </w:p>
    <w:p w:rsidR="001B19D7" w:rsidRPr="00A4499B" w:rsidRDefault="001B19D7" w:rsidP="00A4499B">
      <w:pPr>
        <w:tabs>
          <w:tab w:val="left" w:pos="2260"/>
          <w:tab w:val="left" w:pos="7230"/>
          <w:tab w:val="right" w:pos="8504"/>
        </w:tabs>
        <w:spacing w:after="0" w:line="240" w:lineRule="auto"/>
        <w:jc w:val="both"/>
        <w:rPr>
          <w:rFonts w:ascii="Arial" w:hAnsi="Arial" w:cs="Arial"/>
          <w:sz w:val="20"/>
          <w:szCs w:val="20"/>
        </w:rPr>
      </w:pPr>
    </w:p>
    <w:p w:rsidR="00A4499B" w:rsidRDefault="00A4499B" w:rsidP="00A4499B">
      <w:pPr>
        <w:tabs>
          <w:tab w:val="left" w:pos="2260"/>
          <w:tab w:val="left" w:pos="7230"/>
          <w:tab w:val="right" w:pos="8504"/>
        </w:tabs>
        <w:spacing w:after="0" w:line="240" w:lineRule="auto"/>
        <w:jc w:val="both"/>
        <w:rPr>
          <w:rFonts w:ascii="Arial" w:hAnsi="Arial" w:cs="Arial"/>
          <w:b/>
          <w:sz w:val="20"/>
          <w:szCs w:val="20"/>
        </w:rPr>
      </w:pPr>
    </w:p>
    <w:p w:rsidR="00E451E2" w:rsidRPr="00A4499B" w:rsidRDefault="00E451E2" w:rsidP="00A4499B">
      <w:pPr>
        <w:tabs>
          <w:tab w:val="left" w:pos="2260"/>
          <w:tab w:val="left" w:pos="7230"/>
          <w:tab w:val="right" w:pos="8504"/>
        </w:tabs>
        <w:spacing w:after="0" w:line="240" w:lineRule="auto"/>
        <w:jc w:val="both"/>
        <w:rPr>
          <w:rFonts w:ascii="Arial" w:hAnsi="Arial" w:cs="Arial"/>
          <w:b/>
          <w:sz w:val="20"/>
          <w:szCs w:val="20"/>
        </w:rPr>
      </w:pPr>
    </w:p>
    <w:p w:rsidR="00A4499B" w:rsidRPr="00A4499B" w:rsidRDefault="00A4499B" w:rsidP="00A4499B">
      <w:pPr>
        <w:tabs>
          <w:tab w:val="left" w:pos="2260"/>
          <w:tab w:val="left" w:pos="7230"/>
          <w:tab w:val="right" w:pos="8504"/>
        </w:tabs>
        <w:spacing w:after="0" w:line="240" w:lineRule="auto"/>
        <w:ind w:left="714" w:hanging="357"/>
        <w:jc w:val="center"/>
        <w:rPr>
          <w:rFonts w:ascii="Tahoma" w:hAnsi="Tahoma" w:cs="Tahoma"/>
          <w:b/>
        </w:rPr>
      </w:pPr>
      <w:r w:rsidRPr="00A4499B">
        <w:rPr>
          <w:rFonts w:ascii="Tahoma" w:hAnsi="Tahoma" w:cs="Tahoma"/>
          <w:b/>
        </w:rPr>
        <w:lastRenderedPageBreak/>
        <w:t>NOTAS AL ESTADO DE VARIACIONES EN LA HACIENDA PUBLICA/PATRIMONIO</w:t>
      </w:r>
    </w:p>
    <w:p w:rsidR="00A4499B" w:rsidRPr="00A4499B" w:rsidRDefault="00A4499B" w:rsidP="00A4499B">
      <w:pPr>
        <w:tabs>
          <w:tab w:val="left" w:pos="2260"/>
          <w:tab w:val="left" w:pos="7230"/>
          <w:tab w:val="right" w:pos="8504"/>
        </w:tabs>
        <w:spacing w:after="0" w:line="240" w:lineRule="auto"/>
        <w:ind w:left="714" w:hanging="357"/>
        <w:rPr>
          <w:rFonts w:ascii="Tahoma" w:hAnsi="Tahoma" w:cs="Tahoma"/>
          <w:b/>
        </w:rPr>
      </w:pPr>
    </w:p>
    <w:p w:rsidR="00A4499B" w:rsidRPr="006D10DF" w:rsidRDefault="00A4499B" w:rsidP="00A4499B">
      <w:pPr>
        <w:spacing w:after="0" w:line="240" w:lineRule="auto"/>
        <w:ind w:left="714" w:hanging="357"/>
        <w:rPr>
          <w:rFonts w:ascii="Tahoma" w:hAnsi="Tahoma" w:cs="Tahoma"/>
          <w:color w:val="0070C0"/>
          <w:sz w:val="18"/>
          <w:szCs w:val="18"/>
        </w:rPr>
      </w:pPr>
    </w:p>
    <w:p w:rsidR="00A4499B" w:rsidRPr="00C244A1" w:rsidRDefault="00A4499B" w:rsidP="00A4499B">
      <w:pPr>
        <w:tabs>
          <w:tab w:val="left" w:pos="2260"/>
          <w:tab w:val="left" w:pos="7230"/>
          <w:tab w:val="right" w:pos="8504"/>
        </w:tabs>
        <w:spacing w:after="0" w:line="240" w:lineRule="auto"/>
        <w:ind w:left="714" w:hanging="357"/>
        <w:jc w:val="both"/>
        <w:rPr>
          <w:rFonts w:ascii="Arial" w:hAnsi="Arial" w:cs="Arial"/>
          <w:color w:val="000000" w:themeColor="text1"/>
          <w:sz w:val="20"/>
          <w:szCs w:val="20"/>
        </w:rPr>
      </w:pPr>
      <w:r w:rsidRPr="00C244A1">
        <w:rPr>
          <w:rFonts w:ascii="Arial" w:hAnsi="Arial" w:cs="Arial"/>
          <w:b/>
          <w:color w:val="000000" w:themeColor="text1"/>
          <w:sz w:val="20"/>
          <w:szCs w:val="20"/>
        </w:rPr>
        <w:t>Código   HACIENDAPUBLICA/PATRIMONIO                           Descripción</w:t>
      </w:r>
      <w:r w:rsidRPr="00C244A1">
        <w:rPr>
          <w:rFonts w:ascii="Arial" w:hAnsi="Arial" w:cs="Arial"/>
          <w:b/>
          <w:color w:val="000000" w:themeColor="text1"/>
          <w:sz w:val="20"/>
          <w:szCs w:val="20"/>
        </w:rPr>
        <w:tab/>
        <w:t xml:space="preserve">           Participaciones           </w:t>
      </w:r>
    </w:p>
    <w:p w:rsidR="00A4499B" w:rsidRPr="00C244A1"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r w:rsidRPr="00C244A1">
        <w:rPr>
          <w:rFonts w:ascii="Arial" w:hAnsi="Arial" w:cs="Arial"/>
          <w:color w:val="000000" w:themeColor="text1"/>
          <w:sz w:val="20"/>
          <w:szCs w:val="20"/>
        </w:rPr>
        <w:tab/>
      </w:r>
      <w:r w:rsidRPr="00C244A1">
        <w:rPr>
          <w:rFonts w:ascii="Arial" w:hAnsi="Arial" w:cs="Arial"/>
          <w:color w:val="000000" w:themeColor="text1"/>
          <w:sz w:val="20"/>
          <w:szCs w:val="20"/>
        </w:rPr>
        <w:tab/>
      </w:r>
      <w:r w:rsidRPr="00C244A1">
        <w:rPr>
          <w:rFonts w:ascii="Arial" w:hAnsi="Arial" w:cs="Arial"/>
          <w:color w:val="000000" w:themeColor="text1"/>
          <w:sz w:val="20"/>
          <w:szCs w:val="20"/>
        </w:rPr>
        <w:tab/>
        <w:t xml:space="preserve">            </w:t>
      </w:r>
      <w:r w:rsidRPr="00C244A1">
        <w:rPr>
          <w:rFonts w:ascii="Arial" w:hAnsi="Arial" w:cs="Arial"/>
          <w:b/>
          <w:color w:val="000000" w:themeColor="text1"/>
          <w:sz w:val="20"/>
          <w:szCs w:val="20"/>
        </w:rPr>
        <w:t>Federales 2018</w:t>
      </w:r>
    </w:p>
    <w:p w:rsidR="00A4499B" w:rsidRPr="00C244A1"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rPr>
      </w:pPr>
    </w:p>
    <w:p w:rsidR="00A4499B" w:rsidRPr="00C244A1" w:rsidRDefault="00A4499B" w:rsidP="00A4499B">
      <w:pPr>
        <w:numPr>
          <w:ilvl w:val="0"/>
          <w:numId w:val="16"/>
        </w:numPr>
        <w:tabs>
          <w:tab w:val="left" w:pos="2260"/>
          <w:tab w:val="left" w:pos="7230"/>
          <w:tab w:val="right" w:pos="8504"/>
        </w:tabs>
        <w:spacing w:after="0" w:line="240" w:lineRule="auto"/>
        <w:contextualSpacing/>
        <w:rPr>
          <w:rFonts w:ascii="Arial" w:hAnsi="Arial" w:cs="Arial"/>
          <w:color w:val="000000" w:themeColor="text1"/>
          <w:sz w:val="18"/>
        </w:rPr>
      </w:pPr>
      <w:r w:rsidRPr="00C244A1">
        <w:rPr>
          <w:rFonts w:ascii="Arial" w:hAnsi="Arial" w:cs="Arial"/>
          <w:color w:val="000000" w:themeColor="text1"/>
          <w:sz w:val="18"/>
        </w:rPr>
        <w:t>Hacienda Pública/Patrimonio Generado              Resultado del Ejercicio</w:t>
      </w:r>
      <w:r w:rsidRPr="00C244A1">
        <w:rPr>
          <w:rFonts w:ascii="Arial" w:hAnsi="Arial" w:cs="Arial"/>
          <w:color w:val="000000" w:themeColor="text1"/>
          <w:sz w:val="18"/>
        </w:rPr>
        <w:tab/>
        <w:t xml:space="preserve">             $ </w:t>
      </w:r>
      <w:r w:rsidR="006D10DF" w:rsidRPr="00C244A1">
        <w:rPr>
          <w:rFonts w:ascii="Arial" w:hAnsi="Arial" w:cs="Arial"/>
          <w:color w:val="000000" w:themeColor="text1"/>
          <w:sz w:val="18"/>
        </w:rPr>
        <w:t>-</w:t>
      </w:r>
      <w:r w:rsidR="0018203F">
        <w:rPr>
          <w:rFonts w:ascii="Arial" w:hAnsi="Arial" w:cs="Arial"/>
          <w:color w:val="000000" w:themeColor="text1"/>
          <w:sz w:val="18"/>
        </w:rPr>
        <w:t>2</w:t>
      </w:r>
      <w:r w:rsidR="00C91B09">
        <w:rPr>
          <w:rFonts w:ascii="Arial" w:hAnsi="Arial" w:cs="Arial"/>
          <w:color w:val="000000" w:themeColor="text1"/>
          <w:sz w:val="18"/>
        </w:rPr>
        <w:t>7,</w:t>
      </w:r>
      <w:r w:rsidR="0087083D">
        <w:rPr>
          <w:rFonts w:ascii="Arial" w:hAnsi="Arial" w:cs="Arial"/>
          <w:color w:val="000000" w:themeColor="text1"/>
          <w:sz w:val="18"/>
        </w:rPr>
        <w:t>894,974.49</w:t>
      </w:r>
    </w:p>
    <w:p w:rsidR="00A4499B" w:rsidRPr="00C244A1"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C244A1">
        <w:rPr>
          <w:rFonts w:ascii="Arial" w:hAnsi="Arial" w:cs="Arial"/>
          <w:color w:val="000000" w:themeColor="text1"/>
          <w:sz w:val="18"/>
        </w:rPr>
        <w:t xml:space="preserve">         </w:t>
      </w:r>
      <w:r w:rsidRPr="00C244A1">
        <w:rPr>
          <w:rFonts w:ascii="Arial" w:hAnsi="Arial" w:cs="Arial"/>
          <w:color w:val="000000" w:themeColor="text1"/>
          <w:sz w:val="18"/>
        </w:rPr>
        <w:tab/>
        <w:t xml:space="preserve">                                      </w:t>
      </w:r>
    </w:p>
    <w:p w:rsidR="00A4499B" w:rsidRPr="00C244A1"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C244A1">
        <w:rPr>
          <w:rFonts w:ascii="Arial" w:hAnsi="Arial" w:cs="Arial"/>
          <w:color w:val="000000" w:themeColor="text1"/>
          <w:sz w:val="18"/>
        </w:rPr>
        <w:tab/>
      </w:r>
    </w:p>
    <w:p w:rsidR="00A4499B" w:rsidRPr="00C244A1" w:rsidRDefault="00A4499B" w:rsidP="00A4499B">
      <w:pPr>
        <w:tabs>
          <w:tab w:val="left" w:pos="2260"/>
          <w:tab w:val="left" w:pos="7230"/>
          <w:tab w:val="right" w:pos="8504"/>
        </w:tabs>
        <w:spacing w:after="0" w:line="240" w:lineRule="auto"/>
        <w:rPr>
          <w:rFonts w:ascii="Arial" w:hAnsi="Arial" w:cs="Arial"/>
          <w:color w:val="000000" w:themeColor="text1"/>
          <w:sz w:val="18"/>
        </w:rPr>
      </w:pPr>
      <w:r w:rsidRPr="00C244A1">
        <w:rPr>
          <w:rFonts w:ascii="Arial" w:hAnsi="Arial" w:cs="Arial"/>
          <w:color w:val="000000" w:themeColor="text1"/>
          <w:sz w:val="18"/>
        </w:rPr>
        <w:t xml:space="preserve">       02</w:t>
      </w:r>
      <w:r w:rsidRPr="00C244A1">
        <w:rPr>
          <w:rFonts w:ascii="Arial" w:hAnsi="Arial" w:cs="Arial"/>
          <w:color w:val="000000" w:themeColor="text1"/>
          <w:sz w:val="18"/>
        </w:rPr>
        <w:tab/>
        <w:t xml:space="preserve">                                                 Resultado de Ejercicios Anteriores     </w:t>
      </w:r>
      <w:r w:rsidR="0018203F">
        <w:rPr>
          <w:rFonts w:ascii="Arial" w:hAnsi="Arial" w:cs="Arial"/>
          <w:color w:val="000000" w:themeColor="text1"/>
          <w:sz w:val="18"/>
        </w:rPr>
        <w:t xml:space="preserve"> </w:t>
      </w:r>
      <w:r w:rsidRPr="00C244A1">
        <w:rPr>
          <w:rFonts w:ascii="Arial" w:hAnsi="Arial" w:cs="Arial"/>
          <w:color w:val="000000" w:themeColor="text1"/>
          <w:sz w:val="18"/>
        </w:rPr>
        <w:t xml:space="preserve">    </w:t>
      </w:r>
      <w:r w:rsidRPr="00C244A1">
        <w:rPr>
          <w:rFonts w:ascii="Arial" w:hAnsi="Arial" w:cs="Arial"/>
          <w:color w:val="000000" w:themeColor="text1"/>
          <w:sz w:val="18"/>
          <w:u w:val="single"/>
        </w:rPr>
        <w:t xml:space="preserve">  64´693,502.87</w:t>
      </w:r>
    </w:p>
    <w:p w:rsidR="00A4499B" w:rsidRPr="00C244A1" w:rsidRDefault="00A4499B" w:rsidP="00A4499B">
      <w:pPr>
        <w:spacing w:after="0" w:line="240" w:lineRule="auto"/>
        <w:ind w:left="714" w:hanging="357"/>
        <w:rPr>
          <w:rFonts w:ascii="Tahoma" w:hAnsi="Tahoma" w:cs="Tahoma"/>
          <w:color w:val="000000" w:themeColor="text1"/>
        </w:rPr>
      </w:pPr>
    </w:p>
    <w:p w:rsidR="006D10DF" w:rsidRPr="00C244A1" w:rsidRDefault="00A4499B" w:rsidP="00A4499B">
      <w:pPr>
        <w:spacing w:after="0" w:line="240" w:lineRule="auto"/>
        <w:ind w:left="714" w:hanging="357"/>
        <w:rPr>
          <w:rFonts w:ascii="Tahoma" w:hAnsi="Tahoma" w:cs="Tahoma"/>
          <w:color w:val="000000" w:themeColor="text1"/>
        </w:rPr>
      </w:pPr>
      <w:r w:rsidRPr="00C244A1">
        <w:rPr>
          <w:rFonts w:ascii="Tahoma" w:hAnsi="Tahoma" w:cs="Tahoma"/>
          <w:color w:val="000000" w:themeColor="text1"/>
        </w:rPr>
        <w:tab/>
        <w:t xml:space="preserve">           </w:t>
      </w:r>
    </w:p>
    <w:p w:rsidR="0096506D" w:rsidRPr="00C244A1" w:rsidRDefault="0096506D" w:rsidP="00A4499B">
      <w:pPr>
        <w:spacing w:after="0" w:line="240" w:lineRule="auto"/>
        <w:ind w:left="714" w:hanging="357"/>
        <w:rPr>
          <w:rFonts w:ascii="Tahoma" w:hAnsi="Tahoma" w:cs="Tahoma"/>
          <w:color w:val="000000" w:themeColor="text1"/>
        </w:rPr>
      </w:pPr>
    </w:p>
    <w:p w:rsidR="00A4499B" w:rsidRPr="00C244A1" w:rsidRDefault="00A4499B" w:rsidP="006D10DF">
      <w:pPr>
        <w:spacing w:after="0" w:line="240" w:lineRule="auto"/>
        <w:ind w:left="714" w:hanging="357"/>
        <w:jc w:val="center"/>
        <w:rPr>
          <w:rFonts w:ascii="Tahoma" w:hAnsi="Tahoma" w:cs="Tahoma"/>
          <w:b/>
          <w:color w:val="000000" w:themeColor="text1"/>
          <w:sz w:val="18"/>
          <w:szCs w:val="18"/>
        </w:rPr>
      </w:pPr>
      <w:r w:rsidRPr="00C244A1">
        <w:rPr>
          <w:rFonts w:ascii="Tahoma" w:hAnsi="Tahoma" w:cs="Tahoma"/>
          <w:b/>
          <w:color w:val="000000" w:themeColor="text1"/>
          <w:sz w:val="18"/>
          <w:szCs w:val="18"/>
        </w:rPr>
        <w:t xml:space="preserve">TOTAL DE HACIENDA PUBLICA/PATRIMONIO GENERADO            </w:t>
      </w:r>
      <w:r w:rsidR="0018203F">
        <w:rPr>
          <w:rFonts w:ascii="Tahoma" w:hAnsi="Tahoma" w:cs="Tahoma"/>
          <w:b/>
          <w:color w:val="000000" w:themeColor="text1"/>
          <w:sz w:val="18"/>
          <w:szCs w:val="18"/>
        </w:rPr>
        <w:t xml:space="preserve">                   </w:t>
      </w:r>
      <w:r w:rsidRPr="00C244A1">
        <w:rPr>
          <w:rFonts w:ascii="Tahoma" w:hAnsi="Tahoma" w:cs="Tahoma"/>
          <w:b/>
          <w:color w:val="000000" w:themeColor="text1"/>
          <w:sz w:val="18"/>
          <w:szCs w:val="18"/>
        </w:rPr>
        <w:t xml:space="preserve">   $ </w:t>
      </w:r>
      <w:r w:rsidR="000B2974">
        <w:rPr>
          <w:rFonts w:ascii="Tahoma" w:hAnsi="Tahoma" w:cs="Tahoma"/>
          <w:b/>
          <w:color w:val="000000" w:themeColor="text1"/>
          <w:sz w:val="18"/>
          <w:szCs w:val="18"/>
        </w:rPr>
        <w:t xml:space="preserve">36, </w:t>
      </w:r>
      <w:r w:rsidR="0087083D">
        <w:rPr>
          <w:rFonts w:ascii="Tahoma" w:hAnsi="Tahoma" w:cs="Tahoma"/>
          <w:b/>
          <w:color w:val="000000" w:themeColor="text1"/>
          <w:sz w:val="18"/>
          <w:szCs w:val="18"/>
        </w:rPr>
        <w:t>798,528.38</w:t>
      </w:r>
    </w:p>
    <w:p w:rsidR="00A4499B" w:rsidRPr="007524B0" w:rsidRDefault="00A4499B" w:rsidP="00A4499B">
      <w:pPr>
        <w:tabs>
          <w:tab w:val="left" w:pos="2260"/>
          <w:tab w:val="left" w:pos="7230"/>
          <w:tab w:val="right" w:pos="8504"/>
        </w:tabs>
        <w:spacing w:after="0" w:line="240" w:lineRule="auto"/>
        <w:ind w:left="714" w:hanging="357"/>
        <w:jc w:val="center"/>
        <w:rPr>
          <w:rFonts w:ascii="Tahoma" w:hAnsi="Tahoma" w:cs="Tahoma"/>
          <w:b/>
          <w:color w:val="000000" w:themeColor="text1"/>
        </w:rPr>
      </w:pPr>
    </w:p>
    <w:p w:rsidR="00A4499B" w:rsidRPr="007524B0" w:rsidRDefault="00A4499B" w:rsidP="00A4499B">
      <w:pPr>
        <w:tabs>
          <w:tab w:val="left" w:pos="2260"/>
          <w:tab w:val="left" w:pos="7230"/>
          <w:tab w:val="right" w:pos="8504"/>
        </w:tabs>
        <w:spacing w:after="0" w:line="240" w:lineRule="auto"/>
        <w:ind w:left="714" w:hanging="357"/>
        <w:jc w:val="center"/>
        <w:rPr>
          <w:rFonts w:ascii="Tahoma" w:hAnsi="Tahoma" w:cs="Tahoma"/>
          <w:b/>
          <w:color w:val="000000" w:themeColor="text1"/>
        </w:rPr>
      </w:pPr>
    </w:p>
    <w:p w:rsidR="00A4499B" w:rsidRPr="007524B0" w:rsidRDefault="00A4499B" w:rsidP="00A4499B">
      <w:pPr>
        <w:tabs>
          <w:tab w:val="left" w:pos="2260"/>
          <w:tab w:val="left" w:pos="7230"/>
          <w:tab w:val="right" w:pos="8504"/>
        </w:tabs>
        <w:spacing w:after="0" w:line="240" w:lineRule="auto"/>
        <w:ind w:left="714" w:hanging="357"/>
        <w:jc w:val="center"/>
        <w:rPr>
          <w:rFonts w:ascii="Tahoma" w:hAnsi="Tahoma" w:cs="Tahoma"/>
          <w:b/>
          <w:color w:val="000000" w:themeColor="text1"/>
        </w:rPr>
      </w:pPr>
    </w:p>
    <w:p w:rsidR="00A4499B" w:rsidRPr="007524B0" w:rsidRDefault="00A4499B" w:rsidP="00A4499B">
      <w:pPr>
        <w:tabs>
          <w:tab w:val="left" w:pos="2260"/>
          <w:tab w:val="left" w:pos="7230"/>
          <w:tab w:val="right" w:pos="8504"/>
        </w:tabs>
        <w:spacing w:after="0" w:line="240" w:lineRule="auto"/>
        <w:ind w:left="714" w:hanging="357"/>
        <w:jc w:val="center"/>
        <w:rPr>
          <w:rFonts w:ascii="Tahoma" w:hAnsi="Tahoma" w:cs="Tahoma"/>
          <w:b/>
          <w:color w:val="000000" w:themeColor="text1"/>
        </w:rPr>
      </w:pPr>
    </w:p>
    <w:p w:rsidR="00A4499B" w:rsidRPr="007524B0" w:rsidRDefault="00A4499B" w:rsidP="00A4499B">
      <w:pPr>
        <w:tabs>
          <w:tab w:val="left" w:pos="2260"/>
          <w:tab w:val="left" w:pos="7230"/>
          <w:tab w:val="right" w:pos="8504"/>
        </w:tabs>
        <w:spacing w:after="0" w:line="240" w:lineRule="auto"/>
        <w:ind w:left="714" w:hanging="357"/>
        <w:jc w:val="center"/>
        <w:rPr>
          <w:rFonts w:ascii="Tahoma" w:hAnsi="Tahoma" w:cs="Tahoma"/>
          <w:b/>
          <w:color w:val="000000" w:themeColor="text1"/>
        </w:rPr>
      </w:pPr>
      <w:r w:rsidRPr="007524B0">
        <w:rPr>
          <w:rFonts w:ascii="Tahoma" w:hAnsi="Tahoma" w:cs="Tahoma"/>
          <w:b/>
          <w:color w:val="000000" w:themeColor="text1"/>
        </w:rPr>
        <w:t>NOTAS AL ESTADO DE ACTIVIDADES</w:t>
      </w:r>
    </w:p>
    <w:p w:rsidR="00A4499B" w:rsidRPr="007524B0" w:rsidRDefault="00A4499B" w:rsidP="00A4499B">
      <w:pPr>
        <w:tabs>
          <w:tab w:val="left" w:pos="2260"/>
          <w:tab w:val="left" w:pos="7230"/>
          <w:tab w:val="right" w:pos="8504"/>
        </w:tabs>
        <w:spacing w:after="0" w:line="240" w:lineRule="auto"/>
        <w:ind w:left="714" w:hanging="357"/>
        <w:jc w:val="center"/>
        <w:rPr>
          <w:rFonts w:ascii="Tahoma" w:hAnsi="Tahoma" w:cs="Tahoma"/>
          <w:b/>
          <w:color w:val="000000" w:themeColor="text1"/>
        </w:rPr>
      </w:pPr>
    </w:p>
    <w:p w:rsidR="00A4499B" w:rsidRPr="007524B0" w:rsidRDefault="00A4499B" w:rsidP="00A4499B">
      <w:pPr>
        <w:tabs>
          <w:tab w:val="left" w:pos="2260"/>
          <w:tab w:val="left" w:pos="7230"/>
          <w:tab w:val="right" w:pos="8504"/>
        </w:tabs>
        <w:spacing w:after="0" w:line="240" w:lineRule="auto"/>
        <w:ind w:left="714" w:hanging="357"/>
        <w:rPr>
          <w:rFonts w:ascii="Tahoma" w:hAnsi="Tahoma" w:cs="Tahoma"/>
          <w:b/>
          <w:color w:val="000000" w:themeColor="text1"/>
        </w:rPr>
      </w:pPr>
      <w:r w:rsidRPr="007524B0">
        <w:rPr>
          <w:rFonts w:ascii="Tahoma" w:hAnsi="Tahoma" w:cs="Tahoma"/>
          <w:b/>
          <w:color w:val="000000" w:themeColor="text1"/>
        </w:rPr>
        <w:t>Ingresos de Gestión</w:t>
      </w:r>
    </w:p>
    <w:p w:rsidR="00A4499B" w:rsidRPr="007524B0" w:rsidRDefault="00A4499B" w:rsidP="00A4499B">
      <w:pPr>
        <w:tabs>
          <w:tab w:val="left" w:pos="8504"/>
        </w:tabs>
        <w:spacing w:after="0" w:line="240" w:lineRule="auto"/>
        <w:ind w:left="714" w:hanging="357"/>
        <w:rPr>
          <w:color w:val="000000" w:themeColor="text1"/>
          <w:sz w:val="20"/>
          <w:szCs w:val="20"/>
        </w:rPr>
      </w:pPr>
      <w:r w:rsidRPr="007524B0">
        <w:rPr>
          <w:color w:val="000000" w:themeColor="text1"/>
          <w:sz w:val="20"/>
          <w:szCs w:val="20"/>
        </w:rPr>
        <w:tab/>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color w:val="000000" w:themeColor="text1"/>
          <w:sz w:val="20"/>
          <w:szCs w:val="20"/>
        </w:rPr>
      </w:pPr>
      <w:r w:rsidRPr="007524B0">
        <w:rPr>
          <w:rFonts w:ascii="Arial" w:hAnsi="Arial" w:cs="Arial"/>
          <w:b/>
          <w:color w:val="000000" w:themeColor="text1"/>
          <w:sz w:val="20"/>
          <w:szCs w:val="20"/>
        </w:rPr>
        <w:t xml:space="preserve">Código     INGRESOS Y OTROS       Descripción                      PARCIAL          Total a </w:t>
      </w:r>
      <w:r w:rsidR="00EA0EDF">
        <w:rPr>
          <w:rFonts w:ascii="Arial" w:hAnsi="Arial" w:cs="Arial"/>
          <w:b/>
          <w:color w:val="000000" w:themeColor="text1"/>
          <w:sz w:val="20"/>
          <w:szCs w:val="20"/>
        </w:rPr>
        <w:t>Diciembre</w:t>
      </w:r>
      <w:r w:rsidRPr="007524B0">
        <w:rPr>
          <w:rFonts w:ascii="Arial" w:hAnsi="Arial" w:cs="Arial"/>
          <w:b/>
          <w:color w:val="000000" w:themeColor="text1"/>
          <w:sz w:val="20"/>
          <w:szCs w:val="20"/>
        </w:rPr>
        <w:t xml:space="preserve">       </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r w:rsidRPr="007524B0">
        <w:rPr>
          <w:rFonts w:ascii="Arial" w:hAnsi="Arial" w:cs="Arial"/>
          <w:color w:val="000000" w:themeColor="text1"/>
          <w:sz w:val="20"/>
          <w:szCs w:val="20"/>
        </w:rPr>
        <w:t xml:space="preserve">                       </w:t>
      </w:r>
      <w:r w:rsidRPr="007524B0">
        <w:rPr>
          <w:rFonts w:ascii="Arial" w:hAnsi="Arial" w:cs="Arial"/>
          <w:b/>
          <w:color w:val="000000" w:themeColor="text1"/>
          <w:sz w:val="20"/>
          <w:szCs w:val="20"/>
        </w:rPr>
        <w:t>BENEFICIOS</w:t>
      </w:r>
      <w:r w:rsidRPr="007524B0">
        <w:rPr>
          <w:rFonts w:ascii="Arial" w:hAnsi="Arial" w:cs="Arial"/>
          <w:color w:val="000000" w:themeColor="text1"/>
          <w:sz w:val="20"/>
          <w:szCs w:val="20"/>
        </w:rPr>
        <w:tab/>
      </w:r>
      <w:r w:rsidRPr="007524B0">
        <w:rPr>
          <w:rFonts w:ascii="Arial" w:hAnsi="Arial" w:cs="Arial"/>
          <w:color w:val="000000" w:themeColor="text1"/>
          <w:sz w:val="20"/>
          <w:szCs w:val="20"/>
        </w:rPr>
        <w:tab/>
        <w:t xml:space="preserve">             </w:t>
      </w:r>
      <w:r w:rsidRPr="007524B0">
        <w:rPr>
          <w:rFonts w:ascii="Arial" w:hAnsi="Arial" w:cs="Arial"/>
          <w:b/>
          <w:color w:val="000000" w:themeColor="text1"/>
          <w:sz w:val="20"/>
          <w:szCs w:val="20"/>
        </w:rPr>
        <w:t>de</w:t>
      </w:r>
      <w:r w:rsidRPr="007524B0">
        <w:rPr>
          <w:rFonts w:ascii="Arial" w:hAnsi="Arial" w:cs="Arial"/>
          <w:color w:val="000000" w:themeColor="text1"/>
          <w:sz w:val="20"/>
          <w:szCs w:val="20"/>
        </w:rPr>
        <w:t xml:space="preserve"> </w:t>
      </w:r>
      <w:r w:rsidRPr="007524B0">
        <w:rPr>
          <w:rFonts w:ascii="Arial" w:hAnsi="Arial" w:cs="Arial"/>
          <w:b/>
          <w:color w:val="000000" w:themeColor="text1"/>
          <w:sz w:val="20"/>
          <w:szCs w:val="20"/>
        </w:rPr>
        <w:t>2018</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r w:rsidRPr="007524B0">
        <w:rPr>
          <w:rFonts w:ascii="Arial" w:hAnsi="Arial" w:cs="Arial"/>
          <w:b/>
          <w:color w:val="000000" w:themeColor="text1"/>
          <w:sz w:val="20"/>
          <w:szCs w:val="20"/>
        </w:rPr>
        <w:t xml:space="preserve">                                                                                                                                                            </w:t>
      </w:r>
    </w:p>
    <w:p w:rsidR="00A4499B" w:rsidRPr="007524B0" w:rsidRDefault="00A4499B" w:rsidP="00A4499B">
      <w:pPr>
        <w:numPr>
          <w:ilvl w:val="0"/>
          <w:numId w:val="17"/>
        </w:numPr>
        <w:tabs>
          <w:tab w:val="left" w:pos="2260"/>
          <w:tab w:val="left" w:pos="7230"/>
          <w:tab w:val="right" w:pos="8504"/>
        </w:tabs>
        <w:spacing w:after="0" w:line="240" w:lineRule="auto"/>
        <w:contextualSpacing/>
        <w:rPr>
          <w:rFonts w:ascii="Arial" w:hAnsi="Arial" w:cs="Arial"/>
          <w:color w:val="000000" w:themeColor="text1"/>
          <w:sz w:val="18"/>
        </w:rPr>
      </w:pPr>
      <w:r w:rsidRPr="007524B0">
        <w:rPr>
          <w:rFonts w:ascii="Arial" w:hAnsi="Arial" w:cs="Arial"/>
          <w:color w:val="000000" w:themeColor="text1"/>
          <w:sz w:val="18"/>
        </w:rPr>
        <w:t xml:space="preserve">Impuestos                               </w:t>
      </w:r>
      <w:r w:rsidRPr="007524B0">
        <w:rPr>
          <w:rFonts w:ascii="Arial" w:hAnsi="Arial" w:cs="Arial"/>
          <w:color w:val="000000" w:themeColor="text1"/>
          <w:sz w:val="18"/>
        </w:rPr>
        <w:tab/>
        <w:t xml:space="preserve">         $ </w:t>
      </w:r>
      <w:r w:rsidR="00BD6FB5">
        <w:rPr>
          <w:rFonts w:ascii="Arial" w:hAnsi="Arial" w:cs="Arial"/>
          <w:color w:val="000000" w:themeColor="text1"/>
          <w:sz w:val="18"/>
        </w:rPr>
        <w:t>4,732,661.44</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 xml:space="preserve">           </w:t>
      </w:r>
      <w:r w:rsidRPr="007524B0">
        <w:rPr>
          <w:rFonts w:ascii="Arial" w:hAnsi="Arial" w:cs="Arial"/>
          <w:color w:val="000000" w:themeColor="text1"/>
          <w:sz w:val="18"/>
        </w:rPr>
        <w:tab/>
        <w:t xml:space="preserve">                     Impuesto sobre el patrimonio                </w:t>
      </w:r>
      <w:r w:rsidR="00BD6FB5">
        <w:rPr>
          <w:rFonts w:ascii="Arial" w:hAnsi="Arial" w:cs="Arial"/>
          <w:color w:val="000000" w:themeColor="text1"/>
          <w:sz w:val="18"/>
        </w:rPr>
        <w:t>4, 729,101.44</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Accesorios de Impuestos                           </w:t>
      </w:r>
      <w:r w:rsidRPr="007524B0">
        <w:rPr>
          <w:rFonts w:ascii="Arial" w:hAnsi="Arial" w:cs="Arial"/>
          <w:color w:val="000000" w:themeColor="text1"/>
          <w:sz w:val="18"/>
          <w:u w:val="single"/>
        </w:rPr>
        <w:t xml:space="preserve">  </w:t>
      </w:r>
      <w:r w:rsidR="00836768" w:rsidRPr="007524B0">
        <w:rPr>
          <w:rFonts w:ascii="Arial" w:hAnsi="Arial" w:cs="Arial"/>
          <w:color w:val="000000" w:themeColor="text1"/>
          <w:sz w:val="18"/>
          <w:u w:val="single"/>
        </w:rPr>
        <w:t xml:space="preserve"> </w:t>
      </w:r>
      <w:r w:rsidRPr="007524B0">
        <w:rPr>
          <w:rFonts w:ascii="Arial" w:hAnsi="Arial" w:cs="Arial"/>
          <w:color w:val="000000" w:themeColor="text1"/>
          <w:sz w:val="18"/>
          <w:u w:val="single"/>
        </w:rPr>
        <w:t>3,560.00</w:t>
      </w:r>
      <w:r w:rsidRPr="007524B0">
        <w:rPr>
          <w:rFonts w:ascii="Arial" w:hAnsi="Arial" w:cs="Arial"/>
          <w:color w:val="000000" w:themeColor="text1"/>
          <w:sz w:val="18"/>
        </w:rPr>
        <w:tab/>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rPr>
          <w:rFonts w:ascii="Arial" w:hAnsi="Arial" w:cs="Arial"/>
          <w:color w:val="000000" w:themeColor="text1"/>
          <w:sz w:val="18"/>
        </w:rPr>
      </w:pPr>
      <w:r w:rsidRPr="007524B0">
        <w:rPr>
          <w:rFonts w:ascii="Arial" w:hAnsi="Arial" w:cs="Arial"/>
          <w:color w:val="000000" w:themeColor="text1"/>
          <w:sz w:val="18"/>
        </w:rPr>
        <w:t xml:space="preserve">       02      Derechos</w:t>
      </w: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w:t>
      </w:r>
      <w:r w:rsidR="00BD6FB5">
        <w:rPr>
          <w:rFonts w:ascii="Arial" w:hAnsi="Arial" w:cs="Arial"/>
          <w:color w:val="000000" w:themeColor="text1"/>
          <w:sz w:val="18"/>
        </w:rPr>
        <w:t>5, 514,983.34</w:t>
      </w: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 xml:space="preserve">       </w:t>
      </w: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Derechos por prestación de Servicios   </w:t>
      </w:r>
      <w:r w:rsidR="00BD6FB5">
        <w:rPr>
          <w:rFonts w:ascii="Arial" w:hAnsi="Arial" w:cs="Arial"/>
          <w:color w:val="000000" w:themeColor="text1"/>
          <w:sz w:val="18"/>
        </w:rPr>
        <w:t>3, 880,893.88</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Otros Derechos                                     </w:t>
      </w:r>
      <w:r w:rsidRPr="007524B0">
        <w:rPr>
          <w:rFonts w:ascii="Arial" w:hAnsi="Arial" w:cs="Arial"/>
          <w:color w:val="000000" w:themeColor="text1"/>
          <w:sz w:val="18"/>
          <w:u w:val="single"/>
        </w:rPr>
        <w:t xml:space="preserve"> </w:t>
      </w:r>
      <w:r w:rsidR="00BD6FB5">
        <w:rPr>
          <w:rFonts w:ascii="Arial" w:hAnsi="Arial" w:cs="Arial"/>
          <w:color w:val="000000" w:themeColor="text1"/>
          <w:sz w:val="18"/>
          <w:u w:val="single"/>
        </w:rPr>
        <w:t>1, 634,089.46</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rPr>
          <w:rFonts w:ascii="Arial" w:hAnsi="Arial" w:cs="Arial"/>
          <w:color w:val="000000" w:themeColor="text1"/>
          <w:sz w:val="18"/>
        </w:rPr>
      </w:pPr>
      <w:r w:rsidRPr="007524B0">
        <w:rPr>
          <w:rFonts w:ascii="Arial" w:hAnsi="Arial" w:cs="Arial"/>
          <w:color w:val="000000" w:themeColor="text1"/>
          <w:sz w:val="18"/>
        </w:rPr>
        <w:t xml:space="preserve">       03 </w:t>
      </w:r>
      <w:r w:rsidR="005D2409" w:rsidRPr="007524B0">
        <w:rPr>
          <w:rFonts w:ascii="Arial" w:hAnsi="Arial" w:cs="Arial"/>
          <w:color w:val="000000" w:themeColor="text1"/>
          <w:sz w:val="18"/>
        </w:rPr>
        <w:t xml:space="preserve">     </w:t>
      </w:r>
      <w:r w:rsidRPr="007524B0">
        <w:rPr>
          <w:rFonts w:ascii="Arial" w:hAnsi="Arial" w:cs="Arial"/>
          <w:color w:val="000000" w:themeColor="text1"/>
          <w:sz w:val="18"/>
        </w:rPr>
        <w:t>Aprovechamientos de Tipo corriente</w:t>
      </w:r>
      <w:r w:rsidRPr="007524B0">
        <w:rPr>
          <w:rFonts w:ascii="Arial" w:hAnsi="Arial" w:cs="Arial"/>
          <w:color w:val="000000" w:themeColor="text1"/>
          <w:sz w:val="18"/>
        </w:rPr>
        <w:tab/>
        <w:t xml:space="preserve">           </w:t>
      </w:r>
      <w:r w:rsidR="00BD6FB5">
        <w:rPr>
          <w:rFonts w:ascii="Arial" w:hAnsi="Arial" w:cs="Arial"/>
          <w:color w:val="000000" w:themeColor="text1"/>
          <w:sz w:val="18"/>
        </w:rPr>
        <w:t>3, 664,155.72</w:t>
      </w:r>
      <w:r w:rsidRPr="007524B0">
        <w:rPr>
          <w:rFonts w:ascii="Arial" w:hAnsi="Arial" w:cs="Arial"/>
          <w:color w:val="000000" w:themeColor="text1"/>
          <w:sz w:val="18"/>
        </w:rPr>
        <w:tab/>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Multas                                                        </w:t>
      </w:r>
      <w:r w:rsidR="00C14F1F">
        <w:rPr>
          <w:rFonts w:ascii="Arial" w:hAnsi="Arial" w:cs="Arial"/>
          <w:color w:val="000000" w:themeColor="text1"/>
          <w:sz w:val="18"/>
        </w:rPr>
        <w:t>603,158.00</w:t>
      </w: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ab/>
      </w:r>
      <w:r w:rsidRPr="007524B0">
        <w:rPr>
          <w:rFonts w:ascii="Arial" w:hAnsi="Arial" w:cs="Arial"/>
          <w:color w:val="000000" w:themeColor="text1"/>
          <w:sz w:val="18"/>
        </w:rPr>
        <w:tab/>
        <w:t xml:space="preserve">                     Reintegros                                                 </w:t>
      </w:r>
      <w:r w:rsidR="00856C51" w:rsidRPr="007524B0">
        <w:rPr>
          <w:rFonts w:ascii="Arial" w:hAnsi="Arial" w:cs="Arial"/>
          <w:color w:val="000000" w:themeColor="text1"/>
          <w:sz w:val="18"/>
        </w:rPr>
        <w:t>194,260.36</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ab/>
      </w:r>
      <w:r w:rsidRPr="007524B0">
        <w:rPr>
          <w:rFonts w:ascii="Arial" w:hAnsi="Arial" w:cs="Arial"/>
          <w:color w:val="000000" w:themeColor="text1"/>
          <w:sz w:val="18"/>
        </w:rPr>
        <w:tab/>
        <w:t xml:space="preserve">                     Aprovechamientos                                 </w:t>
      </w:r>
      <w:r w:rsidR="00C14F1F">
        <w:rPr>
          <w:rFonts w:ascii="Arial" w:hAnsi="Arial" w:cs="Arial"/>
          <w:color w:val="000000" w:themeColor="text1"/>
          <w:sz w:val="18"/>
        </w:rPr>
        <w:t>1, 878,435.06</w:t>
      </w: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u w:val="single"/>
        </w:rPr>
      </w:pPr>
      <w:r w:rsidRPr="007524B0">
        <w:rPr>
          <w:rFonts w:ascii="Arial" w:hAnsi="Arial" w:cs="Arial"/>
          <w:color w:val="000000" w:themeColor="text1"/>
          <w:sz w:val="18"/>
        </w:rPr>
        <w:t xml:space="preserve">       </w:t>
      </w: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Accesorios de aprovechamiento                </w:t>
      </w:r>
      <w:r w:rsidR="00C14F1F">
        <w:rPr>
          <w:rFonts w:ascii="Arial" w:hAnsi="Arial" w:cs="Arial"/>
          <w:color w:val="000000" w:themeColor="text1"/>
          <w:sz w:val="18"/>
        </w:rPr>
        <w:t>987,420.40</w:t>
      </w:r>
    </w:p>
    <w:p w:rsidR="00856C51" w:rsidRPr="007524B0" w:rsidRDefault="00856C51" w:rsidP="00856C51">
      <w:pPr>
        <w:tabs>
          <w:tab w:val="left" w:pos="3370"/>
          <w:tab w:val="left" w:pos="6679"/>
        </w:tabs>
        <w:spacing w:after="0" w:line="240" w:lineRule="auto"/>
        <w:ind w:left="714" w:hanging="357"/>
        <w:rPr>
          <w:rFonts w:ascii="Arial" w:hAnsi="Arial" w:cs="Arial"/>
          <w:color w:val="000000" w:themeColor="text1"/>
          <w:sz w:val="18"/>
          <w:u w:val="single"/>
        </w:rPr>
      </w:pPr>
      <w:r w:rsidRPr="007524B0">
        <w:rPr>
          <w:rFonts w:ascii="Arial" w:hAnsi="Arial" w:cs="Arial"/>
          <w:color w:val="000000" w:themeColor="text1"/>
          <w:sz w:val="18"/>
        </w:rPr>
        <w:tab/>
        <w:t xml:space="preserve">                                                    Otros aprovechamientos </w:t>
      </w:r>
      <w:r w:rsidRPr="007524B0">
        <w:rPr>
          <w:rFonts w:ascii="Arial" w:hAnsi="Arial" w:cs="Arial"/>
          <w:color w:val="000000" w:themeColor="text1"/>
          <w:sz w:val="18"/>
        </w:rPr>
        <w:tab/>
      </w:r>
      <w:r w:rsidRPr="007524B0">
        <w:rPr>
          <w:rFonts w:ascii="Arial" w:hAnsi="Arial" w:cs="Arial"/>
          <w:color w:val="000000" w:themeColor="text1"/>
          <w:sz w:val="18"/>
          <w:u w:val="single"/>
        </w:rPr>
        <w:t xml:space="preserve">       </w:t>
      </w:r>
      <w:r w:rsidR="00C14F1F">
        <w:rPr>
          <w:rFonts w:ascii="Arial" w:hAnsi="Arial" w:cs="Arial"/>
          <w:color w:val="000000" w:themeColor="text1"/>
          <w:sz w:val="18"/>
          <w:u w:val="single"/>
        </w:rPr>
        <w:t>881.90</w:t>
      </w:r>
    </w:p>
    <w:p w:rsidR="005D2409" w:rsidRPr="007524B0" w:rsidRDefault="005D2409" w:rsidP="00856C51">
      <w:pPr>
        <w:tabs>
          <w:tab w:val="left" w:pos="3370"/>
          <w:tab w:val="left" w:pos="6679"/>
        </w:tabs>
        <w:spacing w:after="0" w:line="240" w:lineRule="auto"/>
        <w:ind w:left="714" w:hanging="357"/>
        <w:rPr>
          <w:rFonts w:ascii="Arial" w:hAnsi="Arial" w:cs="Arial"/>
          <w:color w:val="000000" w:themeColor="text1"/>
          <w:sz w:val="18"/>
          <w:u w:val="single"/>
        </w:rPr>
      </w:pPr>
    </w:p>
    <w:p w:rsidR="005D2409" w:rsidRPr="007524B0" w:rsidRDefault="005D2409" w:rsidP="00342B7D">
      <w:pPr>
        <w:tabs>
          <w:tab w:val="left" w:pos="6679"/>
          <w:tab w:val="left" w:pos="8043"/>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 xml:space="preserve">04      Productos </w:t>
      </w:r>
      <w:r w:rsidRPr="007524B0">
        <w:rPr>
          <w:rFonts w:ascii="Arial" w:hAnsi="Arial" w:cs="Arial"/>
          <w:color w:val="000000" w:themeColor="text1"/>
          <w:sz w:val="18"/>
        </w:rPr>
        <w:tab/>
      </w:r>
      <w:r w:rsidR="00342B7D" w:rsidRPr="007524B0">
        <w:rPr>
          <w:rFonts w:ascii="Arial" w:hAnsi="Arial" w:cs="Arial"/>
          <w:color w:val="000000" w:themeColor="text1"/>
          <w:sz w:val="18"/>
        </w:rPr>
        <w:tab/>
      </w:r>
      <w:r w:rsidR="002D7C43">
        <w:rPr>
          <w:rFonts w:ascii="Arial" w:hAnsi="Arial" w:cs="Arial"/>
          <w:color w:val="000000" w:themeColor="text1"/>
          <w:sz w:val="18"/>
        </w:rPr>
        <w:t>3,433.28</w:t>
      </w:r>
    </w:p>
    <w:p w:rsidR="005D2409" w:rsidRPr="007524B0" w:rsidRDefault="005D2409" w:rsidP="005D2409">
      <w:pPr>
        <w:tabs>
          <w:tab w:val="left" w:pos="708"/>
          <w:tab w:val="left" w:pos="1416"/>
          <w:tab w:val="left" w:pos="2124"/>
          <w:tab w:val="left" w:pos="2832"/>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ab/>
      </w:r>
      <w:r w:rsidRPr="007524B0">
        <w:rPr>
          <w:rFonts w:ascii="Arial" w:hAnsi="Arial" w:cs="Arial"/>
          <w:color w:val="000000" w:themeColor="text1"/>
          <w:sz w:val="18"/>
        </w:rPr>
        <w:tab/>
      </w:r>
      <w:r w:rsidRPr="007524B0">
        <w:rPr>
          <w:rFonts w:ascii="Arial" w:hAnsi="Arial" w:cs="Arial"/>
          <w:color w:val="000000" w:themeColor="text1"/>
          <w:sz w:val="18"/>
        </w:rPr>
        <w:tab/>
      </w:r>
      <w:r w:rsidRPr="007524B0">
        <w:rPr>
          <w:rFonts w:ascii="Arial" w:hAnsi="Arial" w:cs="Arial"/>
          <w:color w:val="000000" w:themeColor="text1"/>
          <w:sz w:val="18"/>
        </w:rPr>
        <w:tab/>
      </w:r>
      <w:r w:rsidRPr="007524B0">
        <w:rPr>
          <w:rFonts w:ascii="Arial" w:hAnsi="Arial" w:cs="Arial"/>
          <w:color w:val="000000" w:themeColor="text1"/>
          <w:sz w:val="18"/>
        </w:rPr>
        <w:tab/>
        <w:t xml:space="preserve">          Productos de tipo corriente</w:t>
      </w:r>
      <w:r w:rsidR="00342B7D" w:rsidRPr="007524B0">
        <w:rPr>
          <w:rFonts w:ascii="Arial" w:hAnsi="Arial" w:cs="Arial"/>
          <w:color w:val="000000" w:themeColor="text1"/>
          <w:sz w:val="18"/>
        </w:rPr>
        <w:t xml:space="preserve">                           </w:t>
      </w:r>
      <w:r w:rsidR="00342B7D" w:rsidRPr="007524B0">
        <w:rPr>
          <w:rFonts w:ascii="Arial" w:hAnsi="Arial" w:cs="Arial"/>
          <w:color w:val="000000" w:themeColor="text1"/>
          <w:sz w:val="18"/>
          <w:u w:val="single"/>
        </w:rPr>
        <w:t xml:space="preserve"> </w:t>
      </w:r>
      <w:r w:rsidR="00C14F1F">
        <w:rPr>
          <w:rFonts w:ascii="Arial" w:hAnsi="Arial" w:cs="Arial"/>
          <w:color w:val="000000" w:themeColor="text1"/>
          <w:sz w:val="18"/>
          <w:u w:val="single"/>
        </w:rPr>
        <w:t>3,419.49</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u w:val="single"/>
        </w:rPr>
      </w:pPr>
      <w:r w:rsidRPr="007524B0">
        <w:rPr>
          <w:rFonts w:ascii="Arial" w:hAnsi="Arial" w:cs="Arial"/>
          <w:color w:val="000000" w:themeColor="text1"/>
          <w:sz w:val="18"/>
        </w:rPr>
        <w:tab/>
        <w:t xml:space="preserve">                    </w:t>
      </w:r>
      <w:r w:rsidRPr="007524B0">
        <w:rPr>
          <w:rFonts w:ascii="Arial" w:hAnsi="Arial" w:cs="Arial"/>
          <w:color w:val="000000" w:themeColor="text1"/>
          <w:sz w:val="18"/>
        </w:rPr>
        <w:tab/>
      </w:r>
    </w:p>
    <w:p w:rsidR="00A4499B" w:rsidRPr="007524B0" w:rsidRDefault="00A4499B" w:rsidP="00A4499B">
      <w:pPr>
        <w:tabs>
          <w:tab w:val="left" w:pos="2260"/>
          <w:tab w:val="left" w:pos="7230"/>
          <w:tab w:val="right" w:pos="8504"/>
        </w:tabs>
        <w:spacing w:after="0" w:line="240" w:lineRule="auto"/>
        <w:ind w:left="714" w:hanging="357"/>
        <w:rPr>
          <w:rFonts w:ascii="Arial" w:hAnsi="Arial" w:cs="Arial"/>
          <w:b/>
          <w:color w:val="000000" w:themeColor="text1"/>
          <w:sz w:val="18"/>
        </w:rPr>
      </w:pPr>
      <w:r w:rsidRPr="007524B0">
        <w:rPr>
          <w:rFonts w:ascii="Arial" w:hAnsi="Arial" w:cs="Arial"/>
          <w:color w:val="000000" w:themeColor="text1"/>
          <w:sz w:val="18"/>
        </w:rPr>
        <w:tab/>
        <w:t xml:space="preserve">              </w:t>
      </w:r>
      <w:r w:rsidRPr="007524B0">
        <w:rPr>
          <w:rFonts w:ascii="Arial" w:hAnsi="Arial" w:cs="Arial"/>
          <w:b/>
          <w:color w:val="000000" w:themeColor="text1"/>
          <w:sz w:val="18"/>
        </w:rPr>
        <w:t>TOTAL DE INGRESOS DE GESTION</w:t>
      </w:r>
      <w:r w:rsidRPr="007524B0">
        <w:rPr>
          <w:rFonts w:ascii="Arial" w:hAnsi="Arial" w:cs="Arial"/>
          <w:b/>
          <w:color w:val="000000" w:themeColor="text1"/>
          <w:sz w:val="18"/>
        </w:rPr>
        <w:tab/>
        <w:t xml:space="preserve">       $ </w:t>
      </w:r>
      <w:r w:rsidR="00E23350">
        <w:rPr>
          <w:rFonts w:ascii="Arial" w:hAnsi="Arial" w:cs="Arial"/>
          <w:b/>
          <w:color w:val="000000" w:themeColor="text1"/>
          <w:sz w:val="18"/>
        </w:rPr>
        <w:t>13, 915,</w:t>
      </w:r>
      <w:r w:rsidR="002D7C43">
        <w:rPr>
          <w:rFonts w:ascii="Arial" w:hAnsi="Arial" w:cs="Arial"/>
          <w:b/>
          <w:color w:val="000000" w:themeColor="text1"/>
          <w:sz w:val="18"/>
        </w:rPr>
        <w:t>233.78</w:t>
      </w:r>
    </w:p>
    <w:p w:rsidR="00A4499B" w:rsidRPr="00543165" w:rsidRDefault="00A4499B" w:rsidP="00543165">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 xml:space="preserve">       </w:t>
      </w:r>
      <w:r w:rsidR="00543165">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A4499B" w:rsidRPr="007524B0" w:rsidRDefault="002C4C4B" w:rsidP="002C4C4B">
      <w:pPr>
        <w:tabs>
          <w:tab w:val="left" w:pos="2260"/>
          <w:tab w:val="left" w:pos="7230"/>
          <w:tab w:val="right" w:pos="8504"/>
        </w:tabs>
        <w:spacing w:after="0" w:line="240" w:lineRule="auto"/>
        <w:ind w:left="426" w:right="425" w:hanging="69"/>
        <w:jc w:val="both"/>
        <w:rPr>
          <w:rFonts w:ascii="Arial" w:hAnsi="Arial" w:cs="Arial"/>
          <w:b/>
          <w:color w:val="000000" w:themeColor="text1"/>
          <w:sz w:val="18"/>
        </w:rPr>
      </w:pPr>
      <w:r w:rsidRPr="007524B0">
        <w:rPr>
          <w:rFonts w:ascii="Arial" w:hAnsi="Arial" w:cs="Arial"/>
          <w:b/>
          <w:color w:val="000000" w:themeColor="text1"/>
          <w:sz w:val="18"/>
        </w:rPr>
        <w:t xml:space="preserve"> Es importante señalar que los ingresos de gestión estimados en la ley de ingresos del presente año, es de </w:t>
      </w:r>
      <w:r w:rsidR="00FF0D55" w:rsidRPr="007524B0">
        <w:rPr>
          <w:rFonts w:ascii="Arial" w:hAnsi="Arial" w:cs="Arial"/>
          <w:b/>
          <w:color w:val="000000" w:themeColor="text1"/>
          <w:sz w:val="18"/>
        </w:rPr>
        <w:t xml:space="preserve">$ </w:t>
      </w:r>
      <w:r w:rsidR="002D7C43">
        <w:rPr>
          <w:rFonts w:ascii="Arial" w:hAnsi="Arial" w:cs="Arial"/>
          <w:b/>
          <w:color w:val="000000" w:themeColor="text1"/>
          <w:sz w:val="18"/>
        </w:rPr>
        <w:t>13, 915,233.78</w:t>
      </w:r>
      <w:r w:rsidR="00444B20" w:rsidRPr="007524B0">
        <w:rPr>
          <w:rFonts w:ascii="Arial" w:hAnsi="Arial" w:cs="Arial"/>
          <w:b/>
          <w:color w:val="000000" w:themeColor="text1"/>
          <w:sz w:val="18"/>
        </w:rPr>
        <w:t xml:space="preserve">; cabe precisar que se rebaso el ingreso recaudado al mes de </w:t>
      </w:r>
      <w:r w:rsidR="00EA0EDF">
        <w:rPr>
          <w:rFonts w:ascii="Arial" w:hAnsi="Arial" w:cs="Arial"/>
          <w:b/>
          <w:color w:val="000000" w:themeColor="text1"/>
          <w:sz w:val="18"/>
        </w:rPr>
        <w:t>Diciembre</w:t>
      </w:r>
      <w:r w:rsidR="003D72D0">
        <w:rPr>
          <w:rFonts w:ascii="Arial" w:hAnsi="Arial" w:cs="Arial"/>
          <w:b/>
          <w:color w:val="000000" w:themeColor="text1"/>
          <w:sz w:val="18"/>
        </w:rPr>
        <w:t>,</w:t>
      </w:r>
      <w:r w:rsidR="00444B20" w:rsidRPr="007524B0">
        <w:rPr>
          <w:rFonts w:ascii="Arial" w:hAnsi="Arial" w:cs="Arial"/>
          <w:b/>
          <w:color w:val="000000" w:themeColor="text1"/>
          <w:sz w:val="18"/>
        </w:rPr>
        <w:t xml:space="preserve"> con relación a lo publicado en la ley de ingresos.</w:t>
      </w:r>
      <w:r w:rsidRPr="007524B0">
        <w:rPr>
          <w:rFonts w:ascii="Arial" w:hAnsi="Arial" w:cs="Arial"/>
          <w:b/>
          <w:color w:val="000000" w:themeColor="text1"/>
          <w:sz w:val="18"/>
        </w:rPr>
        <w:t xml:space="preserve">                      </w:t>
      </w:r>
    </w:p>
    <w:p w:rsidR="00342B7D" w:rsidRPr="007524B0" w:rsidRDefault="00342B7D" w:rsidP="002C4C4B">
      <w:pPr>
        <w:tabs>
          <w:tab w:val="left" w:pos="2260"/>
          <w:tab w:val="left" w:pos="7230"/>
          <w:tab w:val="right" w:pos="8504"/>
        </w:tabs>
        <w:spacing w:after="0" w:line="240" w:lineRule="auto"/>
        <w:ind w:left="714" w:right="567" w:hanging="357"/>
        <w:jc w:val="both"/>
        <w:rPr>
          <w:rFonts w:ascii="Arial" w:hAnsi="Arial" w:cs="Arial"/>
          <w:b/>
          <w:color w:val="000000" w:themeColor="text1"/>
          <w:sz w:val="18"/>
        </w:rPr>
      </w:pPr>
    </w:p>
    <w:p w:rsidR="00342B7D" w:rsidRDefault="00342B7D" w:rsidP="002C4C4B">
      <w:pPr>
        <w:tabs>
          <w:tab w:val="left" w:pos="2260"/>
          <w:tab w:val="left" w:pos="7230"/>
          <w:tab w:val="right" w:pos="8504"/>
        </w:tabs>
        <w:spacing w:after="0" w:line="240" w:lineRule="auto"/>
        <w:ind w:left="714" w:hanging="357"/>
        <w:jc w:val="both"/>
        <w:rPr>
          <w:rFonts w:ascii="Arial" w:hAnsi="Arial" w:cs="Arial"/>
          <w:b/>
          <w:sz w:val="18"/>
        </w:rPr>
      </w:pPr>
    </w:p>
    <w:p w:rsidR="00A4499B" w:rsidRPr="00A4499B" w:rsidRDefault="00A4499B" w:rsidP="00FC5BE2">
      <w:pPr>
        <w:tabs>
          <w:tab w:val="left" w:pos="2260"/>
          <w:tab w:val="left" w:pos="7230"/>
          <w:tab w:val="right" w:pos="8504"/>
        </w:tabs>
        <w:spacing w:after="0" w:line="240" w:lineRule="auto"/>
        <w:rPr>
          <w:rFonts w:ascii="Arial" w:hAnsi="Arial" w:cs="Arial"/>
          <w:b/>
          <w:sz w:val="18"/>
        </w:rPr>
      </w:pPr>
    </w:p>
    <w:p w:rsidR="00A4499B" w:rsidRPr="00A4499B" w:rsidRDefault="00A4499B" w:rsidP="00A4499B">
      <w:pPr>
        <w:tabs>
          <w:tab w:val="left" w:pos="2260"/>
          <w:tab w:val="left" w:pos="7230"/>
          <w:tab w:val="right" w:pos="8504"/>
        </w:tabs>
        <w:spacing w:after="0" w:line="240" w:lineRule="auto"/>
        <w:ind w:left="714" w:hanging="357"/>
        <w:rPr>
          <w:rFonts w:ascii="Arial" w:hAnsi="Arial" w:cs="Arial"/>
          <w:b/>
          <w:sz w:val="18"/>
        </w:rPr>
      </w:pP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color w:val="000000" w:themeColor="text1"/>
          <w:sz w:val="20"/>
          <w:szCs w:val="20"/>
        </w:rPr>
      </w:pPr>
      <w:r w:rsidRPr="007524B0">
        <w:rPr>
          <w:rFonts w:ascii="Arial" w:hAnsi="Arial" w:cs="Arial"/>
          <w:b/>
          <w:color w:val="000000" w:themeColor="text1"/>
          <w:sz w:val="20"/>
          <w:szCs w:val="20"/>
        </w:rPr>
        <w:lastRenderedPageBreak/>
        <w:t xml:space="preserve">Código           PARTICIPACION Y APORTACIONES  </w:t>
      </w:r>
      <w:r w:rsidRPr="007524B0">
        <w:rPr>
          <w:rFonts w:ascii="Arial" w:hAnsi="Arial" w:cs="Arial"/>
          <w:b/>
          <w:color w:val="000000" w:themeColor="text1"/>
          <w:sz w:val="20"/>
          <w:szCs w:val="20"/>
        </w:rPr>
        <w:tab/>
        <w:t xml:space="preserve">       Total a </w:t>
      </w:r>
      <w:r w:rsidR="00FC5BE2">
        <w:rPr>
          <w:rFonts w:ascii="Arial" w:hAnsi="Arial" w:cs="Arial"/>
          <w:b/>
          <w:color w:val="000000" w:themeColor="text1"/>
          <w:sz w:val="20"/>
          <w:szCs w:val="20"/>
        </w:rPr>
        <w:t>Diciembre</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r w:rsidRPr="007524B0">
        <w:rPr>
          <w:rFonts w:ascii="Arial" w:hAnsi="Arial" w:cs="Arial"/>
          <w:color w:val="000000" w:themeColor="text1"/>
          <w:sz w:val="20"/>
          <w:szCs w:val="20"/>
        </w:rPr>
        <w:tab/>
      </w:r>
      <w:r w:rsidRPr="007524B0">
        <w:rPr>
          <w:rFonts w:ascii="Arial" w:hAnsi="Arial" w:cs="Arial"/>
          <w:color w:val="000000" w:themeColor="text1"/>
          <w:sz w:val="20"/>
          <w:szCs w:val="20"/>
        </w:rPr>
        <w:tab/>
      </w:r>
      <w:r w:rsidRPr="007524B0">
        <w:rPr>
          <w:rFonts w:ascii="Arial" w:hAnsi="Arial" w:cs="Arial"/>
          <w:color w:val="000000" w:themeColor="text1"/>
          <w:sz w:val="20"/>
          <w:szCs w:val="20"/>
        </w:rPr>
        <w:tab/>
        <w:t xml:space="preserve">                </w:t>
      </w:r>
      <w:r w:rsidR="00945BE6" w:rsidRPr="007524B0">
        <w:rPr>
          <w:rFonts w:ascii="Arial" w:hAnsi="Arial" w:cs="Arial"/>
          <w:b/>
          <w:color w:val="000000" w:themeColor="text1"/>
          <w:sz w:val="20"/>
          <w:szCs w:val="20"/>
        </w:rPr>
        <w:t>2018</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rPr>
      </w:pPr>
    </w:p>
    <w:p w:rsidR="00A4499B" w:rsidRPr="007524B0" w:rsidRDefault="00A4499B" w:rsidP="00A4499B">
      <w:pPr>
        <w:numPr>
          <w:ilvl w:val="0"/>
          <w:numId w:val="20"/>
        </w:numPr>
        <w:tabs>
          <w:tab w:val="left" w:pos="2260"/>
          <w:tab w:val="left" w:pos="7230"/>
          <w:tab w:val="right" w:pos="8504"/>
        </w:tabs>
        <w:spacing w:after="0" w:line="240" w:lineRule="auto"/>
        <w:contextualSpacing/>
        <w:rPr>
          <w:rFonts w:ascii="Arial" w:hAnsi="Arial" w:cs="Arial"/>
          <w:color w:val="000000" w:themeColor="text1"/>
          <w:sz w:val="18"/>
        </w:rPr>
      </w:pPr>
      <w:r w:rsidRPr="007524B0">
        <w:rPr>
          <w:rFonts w:ascii="Arial" w:hAnsi="Arial" w:cs="Arial"/>
          <w:color w:val="000000" w:themeColor="text1"/>
          <w:sz w:val="18"/>
        </w:rPr>
        <w:tab/>
        <w:t>Participaciones</w:t>
      </w:r>
      <w:r w:rsidRPr="007524B0">
        <w:rPr>
          <w:rFonts w:ascii="Arial" w:hAnsi="Arial" w:cs="Arial"/>
          <w:color w:val="000000" w:themeColor="text1"/>
          <w:sz w:val="18"/>
        </w:rPr>
        <w:tab/>
      </w:r>
      <w:r w:rsidR="00945BE6" w:rsidRPr="007524B0">
        <w:rPr>
          <w:rFonts w:ascii="Arial" w:hAnsi="Arial" w:cs="Arial"/>
          <w:color w:val="000000" w:themeColor="text1"/>
          <w:sz w:val="18"/>
        </w:rPr>
        <w:t xml:space="preserve"> </w:t>
      </w:r>
      <w:r w:rsidRPr="007524B0">
        <w:rPr>
          <w:rFonts w:ascii="Arial" w:hAnsi="Arial" w:cs="Arial"/>
          <w:color w:val="000000" w:themeColor="text1"/>
          <w:sz w:val="18"/>
        </w:rPr>
        <w:t xml:space="preserve">     $   </w:t>
      </w:r>
      <w:r w:rsidR="00D4190B">
        <w:rPr>
          <w:rFonts w:ascii="Arial" w:hAnsi="Arial" w:cs="Arial"/>
          <w:color w:val="000000" w:themeColor="text1"/>
          <w:sz w:val="18"/>
        </w:rPr>
        <w:t>193,945,425.77</w:t>
      </w:r>
      <w:r w:rsidRPr="007524B0">
        <w:rPr>
          <w:rFonts w:ascii="Arial" w:hAnsi="Arial" w:cs="Arial"/>
          <w:color w:val="000000" w:themeColor="text1"/>
          <w:sz w:val="18"/>
        </w:rPr>
        <w:t xml:space="preserve">         </w:t>
      </w: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w:t>
      </w:r>
    </w:p>
    <w:p w:rsidR="00A4499B" w:rsidRPr="007524B0" w:rsidRDefault="00A4499B" w:rsidP="00A4499B">
      <w:pPr>
        <w:tabs>
          <w:tab w:val="left" w:pos="2260"/>
          <w:tab w:val="left" w:pos="7230"/>
          <w:tab w:val="right" w:pos="8504"/>
        </w:tabs>
        <w:spacing w:after="0" w:line="240" w:lineRule="auto"/>
        <w:rPr>
          <w:rFonts w:ascii="Arial" w:hAnsi="Arial" w:cs="Arial"/>
          <w:color w:val="000000" w:themeColor="text1"/>
          <w:sz w:val="18"/>
        </w:rPr>
      </w:pPr>
      <w:r w:rsidRPr="007524B0">
        <w:rPr>
          <w:rFonts w:ascii="Arial" w:hAnsi="Arial" w:cs="Arial"/>
          <w:color w:val="000000" w:themeColor="text1"/>
          <w:sz w:val="18"/>
        </w:rPr>
        <w:t xml:space="preserve">       02</w:t>
      </w:r>
      <w:r w:rsidRPr="007524B0">
        <w:rPr>
          <w:rFonts w:ascii="Arial" w:hAnsi="Arial" w:cs="Arial"/>
          <w:color w:val="000000" w:themeColor="text1"/>
          <w:sz w:val="18"/>
        </w:rPr>
        <w:tab/>
        <w:t xml:space="preserve"> Aportaciones                                                                                     </w:t>
      </w:r>
      <w:r w:rsidR="00791C28">
        <w:rPr>
          <w:rFonts w:ascii="Arial" w:hAnsi="Arial" w:cs="Arial"/>
          <w:color w:val="000000" w:themeColor="text1"/>
          <w:sz w:val="18"/>
        </w:rPr>
        <w:t xml:space="preserve">   </w:t>
      </w:r>
      <w:r w:rsidRPr="007524B0">
        <w:rPr>
          <w:rFonts w:ascii="Arial" w:hAnsi="Arial" w:cs="Arial"/>
          <w:color w:val="000000" w:themeColor="text1"/>
          <w:sz w:val="18"/>
        </w:rPr>
        <w:t xml:space="preserve">  </w:t>
      </w:r>
      <w:r w:rsidR="00D4190B">
        <w:rPr>
          <w:rFonts w:ascii="Arial" w:hAnsi="Arial" w:cs="Arial"/>
          <w:color w:val="000000" w:themeColor="text1"/>
          <w:sz w:val="18"/>
        </w:rPr>
        <w:t>88, 848,582.11</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rPr>
          <w:rFonts w:ascii="Arial" w:hAnsi="Arial" w:cs="Arial"/>
          <w:color w:val="000000" w:themeColor="text1"/>
          <w:sz w:val="18"/>
        </w:rPr>
      </w:pPr>
      <w:r w:rsidRPr="007524B0">
        <w:rPr>
          <w:rFonts w:ascii="Arial" w:hAnsi="Arial" w:cs="Arial"/>
          <w:color w:val="000000" w:themeColor="text1"/>
          <w:sz w:val="18"/>
        </w:rPr>
        <w:t xml:space="preserve">       03</w:t>
      </w:r>
      <w:r w:rsidRPr="007524B0">
        <w:rPr>
          <w:rFonts w:ascii="Arial" w:hAnsi="Arial" w:cs="Arial"/>
          <w:color w:val="000000" w:themeColor="text1"/>
          <w:sz w:val="18"/>
        </w:rPr>
        <w:tab/>
        <w:t xml:space="preserve"> Convenios</w:t>
      </w:r>
      <w:r w:rsidRPr="007524B0">
        <w:rPr>
          <w:rFonts w:ascii="Arial" w:hAnsi="Arial" w:cs="Arial"/>
          <w:color w:val="000000" w:themeColor="text1"/>
          <w:sz w:val="18"/>
        </w:rPr>
        <w:tab/>
      </w:r>
      <w:r w:rsidR="00945BE6" w:rsidRPr="007524B0">
        <w:rPr>
          <w:rFonts w:ascii="Arial" w:hAnsi="Arial" w:cs="Arial"/>
          <w:color w:val="000000" w:themeColor="text1"/>
          <w:sz w:val="18"/>
        </w:rPr>
        <w:t xml:space="preserve">             </w:t>
      </w:r>
      <w:r w:rsidR="0035085E">
        <w:rPr>
          <w:rFonts w:ascii="Arial" w:hAnsi="Arial" w:cs="Arial"/>
          <w:color w:val="000000" w:themeColor="text1"/>
          <w:sz w:val="18"/>
          <w:u w:val="single"/>
        </w:rPr>
        <w:t>13, 451,254.43</w:t>
      </w:r>
    </w:p>
    <w:p w:rsidR="00A4499B" w:rsidRPr="007524B0" w:rsidRDefault="00A4499B" w:rsidP="00A4499B">
      <w:pPr>
        <w:tabs>
          <w:tab w:val="left" w:pos="2260"/>
          <w:tab w:val="left" w:pos="7230"/>
          <w:tab w:val="right" w:pos="8504"/>
        </w:tabs>
        <w:spacing w:after="0" w:line="240" w:lineRule="auto"/>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rPr>
          <w:rFonts w:ascii="Arial" w:hAnsi="Arial" w:cs="Arial"/>
          <w:b/>
          <w:color w:val="000000" w:themeColor="text1"/>
          <w:sz w:val="18"/>
        </w:rPr>
      </w:pPr>
      <w:r w:rsidRPr="007524B0">
        <w:rPr>
          <w:rFonts w:ascii="Arial" w:hAnsi="Arial" w:cs="Arial"/>
          <w:color w:val="000000" w:themeColor="text1"/>
          <w:sz w:val="18"/>
        </w:rPr>
        <w:tab/>
        <w:t xml:space="preserve">                                                                                      Subtotal       </w:t>
      </w:r>
      <w:r w:rsidRPr="007524B0">
        <w:rPr>
          <w:rFonts w:ascii="Arial" w:hAnsi="Arial" w:cs="Arial"/>
          <w:b/>
          <w:color w:val="000000" w:themeColor="text1"/>
          <w:sz w:val="18"/>
        </w:rPr>
        <w:t xml:space="preserve">$   </w:t>
      </w:r>
      <w:r w:rsidR="00D4190B">
        <w:rPr>
          <w:rFonts w:ascii="Arial" w:hAnsi="Arial" w:cs="Arial"/>
          <w:b/>
          <w:color w:val="000000" w:themeColor="text1"/>
          <w:sz w:val="18"/>
        </w:rPr>
        <w:t>296, 245,262.31</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rPr>
          <w:rFonts w:ascii="Arial" w:hAnsi="Arial" w:cs="Arial"/>
          <w:color w:val="000000" w:themeColor="text1"/>
          <w:sz w:val="18"/>
        </w:rPr>
      </w:pPr>
      <w:r w:rsidRPr="007524B0">
        <w:rPr>
          <w:rFonts w:ascii="Arial" w:hAnsi="Arial" w:cs="Arial"/>
          <w:color w:val="000000" w:themeColor="text1"/>
          <w:sz w:val="18"/>
        </w:rPr>
        <w:t xml:space="preserve">       04</w:t>
      </w:r>
      <w:r w:rsidRPr="007524B0">
        <w:rPr>
          <w:rFonts w:ascii="Arial" w:hAnsi="Arial" w:cs="Arial"/>
          <w:color w:val="000000" w:themeColor="text1"/>
          <w:sz w:val="18"/>
        </w:rPr>
        <w:tab/>
        <w:t>Transferencias, Asignaciones, Subsidios y Otras Ayudas.</w:t>
      </w:r>
      <w:r w:rsidRPr="007524B0">
        <w:rPr>
          <w:rFonts w:ascii="Arial" w:hAnsi="Arial" w:cs="Arial"/>
          <w:color w:val="000000" w:themeColor="text1"/>
          <w:sz w:val="18"/>
        </w:rPr>
        <w:tab/>
      </w:r>
      <w:r w:rsidR="00804E1E"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rPr>
          <w:rFonts w:ascii="Arial" w:hAnsi="Arial" w:cs="Arial"/>
          <w:color w:val="000000" w:themeColor="text1"/>
          <w:sz w:val="18"/>
          <w:u w:val="single"/>
        </w:rPr>
      </w:pPr>
      <w:r w:rsidRPr="007524B0">
        <w:rPr>
          <w:rFonts w:ascii="Arial" w:hAnsi="Arial" w:cs="Arial"/>
          <w:color w:val="000000" w:themeColor="text1"/>
          <w:sz w:val="18"/>
        </w:rPr>
        <w:t xml:space="preserve">       05</w:t>
      </w:r>
      <w:r w:rsidRPr="007524B0">
        <w:rPr>
          <w:rFonts w:ascii="Arial" w:hAnsi="Arial" w:cs="Arial"/>
          <w:color w:val="000000" w:themeColor="text1"/>
          <w:sz w:val="18"/>
        </w:rPr>
        <w:tab/>
      </w:r>
      <w:r w:rsidR="00804E1E" w:rsidRPr="007524B0">
        <w:rPr>
          <w:rFonts w:ascii="Arial" w:hAnsi="Arial" w:cs="Arial"/>
          <w:color w:val="000000" w:themeColor="text1"/>
          <w:sz w:val="18"/>
        </w:rPr>
        <w:t xml:space="preserve">trasferencias internas y </w:t>
      </w:r>
      <w:proofErr w:type="spellStart"/>
      <w:r w:rsidR="00804E1E" w:rsidRPr="007524B0">
        <w:rPr>
          <w:rFonts w:ascii="Arial" w:hAnsi="Arial" w:cs="Arial"/>
          <w:color w:val="000000" w:themeColor="text1"/>
          <w:sz w:val="18"/>
        </w:rPr>
        <w:t>asig</w:t>
      </w:r>
      <w:proofErr w:type="spellEnd"/>
      <w:r w:rsidR="00804E1E" w:rsidRPr="007524B0">
        <w:rPr>
          <w:rFonts w:ascii="Arial" w:hAnsi="Arial" w:cs="Arial"/>
          <w:color w:val="000000" w:themeColor="text1"/>
          <w:sz w:val="18"/>
        </w:rPr>
        <w:t xml:space="preserve">. Al sector </w:t>
      </w:r>
      <w:r w:rsidR="00DD1CAD" w:rsidRPr="007524B0">
        <w:rPr>
          <w:rFonts w:ascii="Arial" w:hAnsi="Arial" w:cs="Arial"/>
          <w:color w:val="000000" w:themeColor="text1"/>
          <w:sz w:val="18"/>
        </w:rPr>
        <w:t>público</w:t>
      </w:r>
      <w:r w:rsidR="00804E1E" w:rsidRPr="007524B0">
        <w:rPr>
          <w:rFonts w:ascii="Arial" w:hAnsi="Arial" w:cs="Arial"/>
          <w:color w:val="000000" w:themeColor="text1"/>
          <w:sz w:val="18"/>
        </w:rPr>
        <w:t xml:space="preserve"> </w:t>
      </w:r>
      <w:r w:rsidRPr="007524B0">
        <w:rPr>
          <w:rFonts w:ascii="Arial" w:hAnsi="Arial" w:cs="Arial"/>
          <w:color w:val="000000" w:themeColor="text1"/>
          <w:sz w:val="18"/>
        </w:rPr>
        <w:tab/>
        <w:t xml:space="preserve">  </w:t>
      </w:r>
      <w:r w:rsidR="00804E1E" w:rsidRPr="007524B0">
        <w:rPr>
          <w:rFonts w:ascii="Arial" w:hAnsi="Arial" w:cs="Arial"/>
          <w:color w:val="000000" w:themeColor="text1"/>
          <w:sz w:val="18"/>
        </w:rPr>
        <w:t xml:space="preserve">   </w:t>
      </w:r>
      <w:r w:rsidRPr="007524B0">
        <w:rPr>
          <w:rFonts w:ascii="Arial" w:hAnsi="Arial" w:cs="Arial"/>
          <w:color w:val="000000" w:themeColor="text1"/>
          <w:sz w:val="18"/>
        </w:rPr>
        <w:t xml:space="preserve">         </w:t>
      </w:r>
      <w:r w:rsidR="00D4190B">
        <w:rPr>
          <w:rFonts w:ascii="Arial" w:hAnsi="Arial" w:cs="Arial"/>
          <w:color w:val="000000" w:themeColor="text1"/>
          <w:sz w:val="18"/>
        </w:rPr>
        <w:t>11, 548,973.00</w:t>
      </w:r>
    </w:p>
    <w:p w:rsidR="00804E1E" w:rsidRPr="007524B0" w:rsidRDefault="00804E1E" w:rsidP="00A4499B">
      <w:pPr>
        <w:tabs>
          <w:tab w:val="left" w:pos="2260"/>
          <w:tab w:val="left" w:pos="7230"/>
          <w:tab w:val="right" w:pos="8504"/>
        </w:tabs>
        <w:spacing w:after="0" w:line="240" w:lineRule="auto"/>
        <w:rPr>
          <w:rFonts w:ascii="Arial" w:hAnsi="Arial" w:cs="Arial"/>
          <w:color w:val="000000" w:themeColor="text1"/>
          <w:sz w:val="18"/>
          <w:u w:val="single"/>
        </w:rPr>
      </w:pPr>
    </w:p>
    <w:p w:rsidR="00A4499B" w:rsidRPr="007524B0" w:rsidRDefault="00804E1E" w:rsidP="00804E1E">
      <w:pPr>
        <w:tabs>
          <w:tab w:val="left" w:pos="708"/>
          <w:tab w:val="left" w:pos="1416"/>
          <w:tab w:val="left" w:pos="2124"/>
          <w:tab w:val="left" w:pos="2832"/>
          <w:tab w:val="left" w:pos="3540"/>
          <w:tab w:val="left" w:pos="4248"/>
          <w:tab w:val="left" w:pos="4956"/>
          <w:tab w:val="left" w:pos="5664"/>
          <w:tab w:val="left" w:pos="6372"/>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06</w:t>
      </w:r>
      <w:r w:rsidR="00A4499B" w:rsidRPr="007524B0">
        <w:rPr>
          <w:rFonts w:ascii="Arial" w:hAnsi="Arial" w:cs="Arial"/>
          <w:color w:val="000000" w:themeColor="text1"/>
          <w:sz w:val="18"/>
        </w:rPr>
        <w:t xml:space="preserve"> </w:t>
      </w:r>
      <w:r w:rsidRPr="007524B0">
        <w:rPr>
          <w:rFonts w:ascii="Arial" w:hAnsi="Arial" w:cs="Arial"/>
          <w:color w:val="000000" w:themeColor="text1"/>
          <w:sz w:val="18"/>
        </w:rPr>
        <w:tab/>
      </w:r>
      <w:r w:rsidRPr="007524B0">
        <w:rPr>
          <w:rFonts w:ascii="Arial" w:hAnsi="Arial" w:cs="Arial"/>
          <w:color w:val="000000" w:themeColor="text1"/>
          <w:sz w:val="18"/>
        </w:rPr>
        <w:tab/>
      </w:r>
      <w:r w:rsidRPr="007524B0">
        <w:rPr>
          <w:rFonts w:ascii="Arial" w:hAnsi="Arial" w:cs="Arial"/>
          <w:color w:val="000000" w:themeColor="text1"/>
          <w:sz w:val="18"/>
        </w:rPr>
        <w:tab/>
      </w:r>
      <w:r w:rsidRPr="007524B0">
        <w:rPr>
          <w:rFonts w:ascii="Arial" w:hAnsi="Arial" w:cs="Arial"/>
          <w:color w:val="000000" w:themeColor="text1"/>
          <w:sz w:val="18"/>
        </w:rPr>
        <w:tab/>
        <w:t xml:space="preserve">   Subsidios y subvenciones </w:t>
      </w:r>
      <w:r w:rsidRPr="007524B0">
        <w:rPr>
          <w:rFonts w:ascii="Arial" w:hAnsi="Arial" w:cs="Arial"/>
          <w:color w:val="000000" w:themeColor="text1"/>
          <w:sz w:val="18"/>
        </w:rPr>
        <w:tab/>
      </w:r>
      <w:r w:rsidRPr="007524B0">
        <w:rPr>
          <w:rFonts w:ascii="Arial" w:hAnsi="Arial" w:cs="Arial"/>
          <w:color w:val="000000" w:themeColor="text1"/>
          <w:sz w:val="18"/>
        </w:rPr>
        <w:tab/>
      </w:r>
      <w:r w:rsidRPr="007524B0">
        <w:rPr>
          <w:rFonts w:ascii="Arial" w:hAnsi="Arial" w:cs="Arial"/>
          <w:color w:val="000000" w:themeColor="text1"/>
          <w:sz w:val="18"/>
        </w:rPr>
        <w:tab/>
      </w:r>
      <w:r w:rsidRPr="007524B0">
        <w:rPr>
          <w:rFonts w:ascii="Arial" w:hAnsi="Arial" w:cs="Arial"/>
          <w:color w:val="000000" w:themeColor="text1"/>
          <w:sz w:val="18"/>
        </w:rPr>
        <w:tab/>
      </w:r>
      <w:r w:rsidRPr="007524B0">
        <w:rPr>
          <w:rFonts w:ascii="Arial" w:hAnsi="Arial" w:cs="Arial"/>
          <w:color w:val="000000" w:themeColor="text1"/>
          <w:sz w:val="18"/>
        </w:rPr>
        <w:tab/>
        <w:t xml:space="preserve">   </w:t>
      </w:r>
      <w:r w:rsidR="00D4190B">
        <w:rPr>
          <w:rFonts w:ascii="Arial" w:hAnsi="Arial" w:cs="Arial"/>
          <w:color w:val="000000" w:themeColor="text1"/>
          <w:sz w:val="18"/>
          <w:u w:val="single"/>
        </w:rPr>
        <w:t>12, 091,</w:t>
      </w:r>
      <w:r w:rsidR="00881E28">
        <w:rPr>
          <w:rFonts w:ascii="Arial" w:hAnsi="Arial" w:cs="Arial"/>
          <w:color w:val="000000" w:themeColor="text1"/>
          <w:sz w:val="18"/>
          <w:u w:val="single"/>
        </w:rPr>
        <w:t>301.82</w:t>
      </w:r>
    </w:p>
    <w:p w:rsidR="00804E1E" w:rsidRPr="007524B0" w:rsidRDefault="00804E1E" w:rsidP="00804E1E">
      <w:pPr>
        <w:tabs>
          <w:tab w:val="left" w:pos="708"/>
          <w:tab w:val="left" w:pos="1416"/>
          <w:tab w:val="left" w:pos="2124"/>
          <w:tab w:val="left" w:pos="2832"/>
          <w:tab w:val="left" w:pos="3540"/>
          <w:tab w:val="left" w:pos="4248"/>
          <w:tab w:val="left" w:pos="4956"/>
          <w:tab w:val="left" w:pos="5664"/>
          <w:tab w:val="left" w:pos="6372"/>
        </w:tabs>
        <w:spacing w:after="0" w:line="240" w:lineRule="auto"/>
        <w:ind w:left="714" w:hanging="357"/>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ab/>
      </w:r>
      <w:r w:rsidRPr="007524B0">
        <w:rPr>
          <w:rFonts w:ascii="Arial" w:hAnsi="Arial" w:cs="Arial"/>
          <w:color w:val="000000" w:themeColor="text1"/>
          <w:sz w:val="18"/>
        </w:rPr>
        <w:tab/>
        <w:t xml:space="preserve">                                                                                          Subtotal      $  </w:t>
      </w:r>
      <w:r w:rsidRPr="007524B0">
        <w:rPr>
          <w:rFonts w:ascii="Arial" w:hAnsi="Arial" w:cs="Arial"/>
          <w:b/>
          <w:color w:val="000000" w:themeColor="text1"/>
          <w:sz w:val="18"/>
        </w:rPr>
        <w:t xml:space="preserve"> </w:t>
      </w:r>
      <w:r w:rsidR="00D4190B">
        <w:rPr>
          <w:rFonts w:ascii="Arial" w:hAnsi="Arial" w:cs="Arial"/>
          <w:b/>
          <w:color w:val="000000" w:themeColor="text1"/>
          <w:sz w:val="18"/>
        </w:rPr>
        <w:t xml:space="preserve">23, </w:t>
      </w:r>
      <w:r w:rsidR="008C291B">
        <w:rPr>
          <w:rFonts w:ascii="Arial" w:hAnsi="Arial" w:cs="Arial"/>
          <w:b/>
          <w:color w:val="000000" w:themeColor="text1"/>
          <w:sz w:val="18"/>
        </w:rPr>
        <w:t>626,555.47</w:t>
      </w: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714" w:hanging="357"/>
        <w:rPr>
          <w:rFonts w:ascii="Arial" w:hAnsi="Arial" w:cs="Arial"/>
          <w:b/>
          <w:color w:val="000000" w:themeColor="text1"/>
          <w:sz w:val="18"/>
        </w:rPr>
      </w:pPr>
      <w:r w:rsidRPr="007524B0">
        <w:rPr>
          <w:rFonts w:ascii="Arial" w:hAnsi="Arial" w:cs="Arial"/>
          <w:color w:val="000000" w:themeColor="text1"/>
          <w:sz w:val="18"/>
        </w:rPr>
        <w:t xml:space="preserve">              </w:t>
      </w:r>
      <w:r w:rsidRPr="007524B0">
        <w:rPr>
          <w:rFonts w:ascii="Arial" w:hAnsi="Arial" w:cs="Arial"/>
          <w:color w:val="000000" w:themeColor="text1"/>
          <w:sz w:val="18"/>
        </w:rPr>
        <w:tab/>
      </w:r>
      <w:r w:rsidRPr="007524B0">
        <w:rPr>
          <w:rFonts w:ascii="Arial" w:hAnsi="Arial" w:cs="Arial"/>
          <w:b/>
          <w:color w:val="000000" w:themeColor="text1"/>
          <w:sz w:val="18"/>
        </w:rPr>
        <w:t xml:space="preserve">TOTAL DE PARTICIPACIONES, APORTACIONES Y OTRAS         $ </w:t>
      </w:r>
      <w:r w:rsidR="00D4190B">
        <w:rPr>
          <w:rFonts w:ascii="Arial" w:hAnsi="Arial" w:cs="Arial"/>
          <w:b/>
          <w:color w:val="000000" w:themeColor="text1"/>
          <w:sz w:val="18"/>
        </w:rPr>
        <w:t xml:space="preserve">319, </w:t>
      </w:r>
      <w:r w:rsidR="008C291B">
        <w:rPr>
          <w:rFonts w:ascii="Arial" w:hAnsi="Arial" w:cs="Arial"/>
          <w:b/>
          <w:color w:val="000000" w:themeColor="text1"/>
          <w:sz w:val="18"/>
        </w:rPr>
        <w:t>871,817.78</w:t>
      </w:r>
    </w:p>
    <w:p w:rsidR="002C4C4B" w:rsidRPr="007524B0" w:rsidRDefault="002C4C4B"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2C4C4B" w:rsidRPr="007524B0" w:rsidRDefault="002C4C4B"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2C4C4B" w:rsidRPr="007524B0" w:rsidRDefault="002C4C4B"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E25EED" w:rsidRPr="007524B0" w:rsidRDefault="00E25EED"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E25EED" w:rsidRPr="007524B0" w:rsidRDefault="00E25EED"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E25EED" w:rsidRPr="007524B0" w:rsidRDefault="00E25EED" w:rsidP="00A4499B">
      <w:pPr>
        <w:tabs>
          <w:tab w:val="left" w:pos="2260"/>
          <w:tab w:val="left" w:pos="7230"/>
          <w:tab w:val="right" w:pos="8504"/>
        </w:tabs>
        <w:spacing w:after="0" w:line="240" w:lineRule="auto"/>
        <w:ind w:left="714" w:hanging="357"/>
        <w:rPr>
          <w:rFonts w:ascii="Arial" w:hAnsi="Arial" w:cs="Arial"/>
          <w:b/>
          <w:color w:val="000000" w:themeColor="text1"/>
          <w:sz w:val="18"/>
        </w:rPr>
      </w:pPr>
      <w:r w:rsidRPr="007524B0">
        <w:rPr>
          <w:rFonts w:ascii="Arial" w:hAnsi="Arial" w:cs="Arial"/>
          <w:b/>
          <w:color w:val="000000" w:themeColor="text1"/>
          <w:sz w:val="18"/>
        </w:rPr>
        <w:t>OTROS INGRESOS Y BENEFICIOS</w:t>
      </w:r>
    </w:p>
    <w:p w:rsidR="00E25EED" w:rsidRPr="007524B0" w:rsidRDefault="00E25EED"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E25EED" w:rsidRPr="007524B0" w:rsidRDefault="00E25EED" w:rsidP="00E25EED">
      <w:pPr>
        <w:tabs>
          <w:tab w:val="left" w:pos="2260"/>
          <w:tab w:val="left" w:pos="7981"/>
        </w:tabs>
        <w:spacing w:after="0" w:line="240" w:lineRule="auto"/>
        <w:ind w:left="714" w:hanging="357"/>
        <w:rPr>
          <w:rFonts w:ascii="Arial" w:hAnsi="Arial" w:cs="Arial"/>
          <w:b/>
          <w:color w:val="000000" w:themeColor="text1"/>
          <w:sz w:val="18"/>
        </w:rPr>
      </w:pPr>
      <w:r w:rsidRPr="007524B0">
        <w:rPr>
          <w:rFonts w:ascii="Arial" w:hAnsi="Arial" w:cs="Arial"/>
          <w:b/>
          <w:color w:val="000000" w:themeColor="text1"/>
          <w:sz w:val="18"/>
        </w:rPr>
        <w:t xml:space="preserve">07                                  Ingresos Financieros </w:t>
      </w:r>
      <w:r w:rsidRPr="007524B0">
        <w:rPr>
          <w:rFonts w:ascii="Arial" w:hAnsi="Arial" w:cs="Arial"/>
          <w:b/>
          <w:color w:val="000000" w:themeColor="text1"/>
          <w:sz w:val="18"/>
        </w:rPr>
        <w:tab/>
      </w:r>
      <w:r w:rsidRPr="007524B0">
        <w:rPr>
          <w:rFonts w:ascii="Arial" w:hAnsi="Arial" w:cs="Arial"/>
          <w:b/>
          <w:color w:val="000000" w:themeColor="text1"/>
          <w:sz w:val="18"/>
          <w:u w:val="single"/>
        </w:rPr>
        <w:t xml:space="preserve">       $ </w:t>
      </w:r>
      <w:r w:rsidR="00771C14">
        <w:rPr>
          <w:rFonts w:ascii="Arial" w:hAnsi="Arial" w:cs="Arial"/>
          <w:b/>
          <w:color w:val="000000" w:themeColor="text1"/>
          <w:sz w:val="18"/>
          <w:u w:val="single"/>
        </w:rPr>
        <w:t>6</w:t>
      </w:r>
      <w:r w:rsidR="008C291B">
        <w:rPr>
          <w:rFonts w:ascii="Arial" w:hAnsi="Arial" w:cs="Arial"/>
          <w:b/>
          <w:color w:val="000000" w:themeColor="text1"/>
          <w:sz w:val="18"/>
          <w:u w:val="single"/>
        </w:rPr>
        <w:t>52.18</w:t>
      </w:r>
    </w:p>
    <w:p w:rsidR="00E25EED" w:rsidRPr="007524B0" w:rsidRDefault="00E25EED" w:rsidP="00E25EED">
      <w:pPr>
        <w:tabs>
          <w:tab w:val="left" w:pos="708"/>
          <w:tab w:val="left" w:pos="1416"/>
        </w:tabs>
        <w:spacing w:after="0" w:line="240" w:lineRule="auto"/>
        <w:ind w:left="714" w:hanging="357"/>
        <w:rPr>
          <w:rFonts w:ascii="Arial" w:hAnsi="Arial" w:cs="Arial"/>
          <w:b/>
          <w:color w:val="000000" w:themeColor="text1"/>
          <w:sz w:val="18"/>
        </w:rPr>
      </w:pPr>
      <w:r w:rsidRPr="007524B0">
        <w:rPr>
          <w:rFonts w:ascii="Arial" w:hAnsi="Arial" w:cs="Arial"/>
          <w:b/>
          <w:color w:val="000000" w:themeColor="text1"/>
          <w:sz w:val="18"/>
        </w:rPr>
        <w:tab/>
      </w:r>
      <w:r w:rsidRPr="007524B0">
        <w:rPr>
          <w:rFonts w:ascii="Arial" w:hAnsi="Arial" w:cs="Arial"/>
          <w:b/>
          <w:color w:val="000000" w:themeColor="text1"/>
          <w:sz w:val="18"/>
        </w:rPr>
        <w:tab/>
      </w:r>
      <w:r w:rsidRPr="007524B0">
        <w:rPr>
          <w:rFonts w:ascii="Arial" w:hAnsi="Arial" w:cs="Arial"/>
          <w:b/>
          <w:color w:val="000000" w:themeColor="text1"/>
          <w:sz w:val="18"/>
        </w:rPr>
        <w:tab/>
      </w:r>
      <w:r w:rsidRPr="007524B0">
        <w:rPr>
          <w:rFonts w:ascii="Arial" w:hAnsi="Arial" w:cs="Arial"/>
          <w:b/>
          <w:color w:val="000000" w:themeColor="text1"/>
          <w:sz w:val="18"/>
        </w:rPr>
        <w:tab/>
      </w:r>
    </w:p>
    <w:p w:rsidR="00E25EED" w:rsidRPr="007524B0" w:rsidRDefault="00E25EED" w:rsidP="00E25EED">
      <w:pPr>
        <w:autoSpaceDE w:val="0"/>
        <w:autoSpaceDN w:val="0"/>
        <w:adjustRightInd w:val="0"/>
        <w:spacing w:after="0" w:line="240" w:lineRule="auto"/>
        <w:rPr>
          <w:rFonts w:ascii="Arial" w:hAnsi="Arial" w:cs="Arial"/>
          <w:color w:val="000000" w:themeColor="text1"/>
          <w:sz w:val="14"/>
          <w:szCs w:val="14"/>
        </w:rPr>
      </w:pPr>
      <w:r w:rsidRPr="007524B0">
        <w:rPr>
          <w:rFonts w:ascii="Arial" w:hAnsi="Arial" w:cs="Arial"/>
          <w:color w:val="000000" w:themeColor="text1"/>
          <w:sz w:val="18"/>
          <w:szCs w:val="14"/>
        </w:rPr>
        <w:t xml:space="preserve">                                             Intereses Ganados de Valores, Créditos, Bonos y Otros.</w:t>
      </w:r>
    </w:p>
    <w:p w:rsidR="00A4499B" w:rsidRPr="007524B0" w:rsidRDefault="00E25EED" w:rsidP="00E25EED">
      <w:pPr>
        <w:tabs>
          <w:tab w:val="left" w:pos="4381"/>
        </w:tabs>
        <w:spacing w:after="0" w:line="240" w:lineRule="auto"/>
        <w:ind w:left="714" w:hanging="357"/>
        <w:rPr>
          <w:rFonts w:ascii="Arial" w:hAnsi="Arial" w:cs="Arial"/>
          <w:b/>
          <w:color w:val="000000" w:themeColor="text1"/>
          <w:sz w:val="18"/>
        </w:rPr>
      </w:pPr>
      <w:r w:rsidRPr="007524B0">
        <w:rPr>
          <w:rFonts w:ascii="Arial" w:hAnsi="Arial" w:cs="Arial"/>
          <w:b/>
          <w:color w:val="000000" w:themeColor="text1"/>
          <w:sz w:val="18"/>
        </w:rPr>
        <w:tab/>
      </w:r>
      <w:r w:rsidRPr="007524B0">
        <w:rPr>
          <w:rFonts w:ascii="Arial" w:hAnsi="Arial" w:cs="Arial"/>
          <w:b/>
          <w:color w:val="000000" w:themeColor="text1"/>
          <w:sz w:val="18"/>
        </w:rPr>
        <w:tab/>
      </w:r>
    </w:p>
    <w:p w:rsidR="00E25EED" w:rsidRPr="007524B0" w:rsidRDefault="00E25EED" w:rsidP="00BF5C11">
      <w:pPr>
        <w:tabs>
          <w:tab w:val="left" w:pos="2436"/>
          <w:tab w:val="left" w:pos="4381"/>
          <w:tab w:val="left" w:pos="7813"/>
        </w:tabs>
        <w:spacing w:after="0" w:line="240" w:lineRule="auto"/>
        <w:ind w:left="714" w:hanging="357"/>
        <w:rPr>
          <w:rFonts w:ascii="Arial" w:hAnsi="Arial" w:cs="Arial"/>
          <w:b/>
          <w:color w:val="000000" w:themeColor="text1"/>
          <w:sz w:val="18"/>
        </w:rPr>
      </w:pPr>
      <w:r w:rsidRPr="007524B0">
        <w:rPr>
          <w:rFonts w:ascii="Arial" w:hAnsi="Arial" w:cs="Arial"/>
          <w:b/>
          <w:color w:val="000000" w:themeColor="text1"/>
          <w:sz w:val="18"/>
        </w:rPr>
        <w:tab/>
        <w:t xml:space="preserve">                               TOTAL DE INGRESOS Y OTROS BENEFICIOS </w:t>
      </w:r>
      <w:r w:rsidR="00BF5C11" w:rsidRPr="007524B0">
        <w:rPr>
          <w:rFonts w:ascii="Arial" w:hAnsi="Arial" w:cs="Arial"/>
          <w:b/>
          <w:color w:val="000000" w:themeColor="text1"/>
          <w:sz w:val="18"/>
        </w:rPr>
        <w:t xml:space="preserve">                              $ </w:t>
      </w:r>
      <w:r w:rsidR="00B3208D">
        <w:rPr>
          <w:rFonts w:ascii="Arial" w:hAnsi="Arial" w:cs="Arial"/>
          <w:b/>
          <w:color w:val="000000" w:themeColor="text1"/>
          <w:sz w:val="18"/>
        </w:rPr>
        <w:t>333</w:t>
      </w:r>
      <w:r w:rsidR="008C291B">
        <w:rPr>
          <w:rFonts w:ascii="Arial" w:hAnsi="Arial" w:cs="Arial"/>
          <w:b/>
          <w:color w:val="000000" w:themeColor="text1"/>
          <w:sz w:val="18"/>
        </w:rPr>
        <w:t>, 787,703.74</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2C4C4B" w:rsidRPr="007524B0" w:rsidRDefault="00F51402" w:rsidP="002C4C4B">
      <w:pPr>
        <w:tabs>
          <w:tab w:val="left" w:pos="2260"/>
          <w:tab w:val="left" w:pos="7230"/>
          <w:tab w:val="right" w:pos="8504"/>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Al 31</w:t>
      </w:r>
      <w:r w:rsidR="002C4C4B" w:rsidRPr="007524B0">
        <w:rPr>
          <w:rFonts w:ascii="Arial" w:hAnsi="Arial" w:cs="Arial"/>
          <w:color w:val="000000" w:themeColor="text1"/>
          <w:sz w:val="20"/>
          <w:szCs w:val="20"/>
        </w:rPr>
        <w:t xml:space="preserve"> de </w:t>
      </w:r>
      <w:r w:rsidR="00FC5BE2">
        <w:rPr>
          <w:rFonts w:ascii="Arial" w:hAnsi="Arial" w:cs="Arial"/>
          <w:color w:val="000000" w:themeColor="text1"/>
          <w:sz w:val="20"/>
          <w:szCs w:val="20"/>
        </w:rPr>
        <w:t>Diciembre</w:t>
      </w:r>
      <w:r w:rsidR="002C4C4B" w:rsidRPr="007524B0">
        <w:rPr>
          <w:rFonts w:ascii="Arial" w:hAnsi="Arial" w:cs="Arial"/>
          <w:color w:val="000000" w:themeColor="text1"/>
          <w:sz w:val="20"/>
          <w:szCs w:val="20"/>
        </w:rPr>
        <w:t xml:space="preserve"> del presente año, el total de Ingresos y Otros beneficios fue de $ </w:t>
      </w:r>
      <w:r w:rsidR="00440422">
        <w:rPr>
          <w:rFonts w:ascii="Arial" w:hAnsi="Arial" w:cs="Arial"/>
          <w:color w:val="000000" w:themeColor="text1"/>
          <w:sz w:val="20"/>
          <w:szCs w:val="20"/>
        </w:rPr>
        <w:t xml:space="preserve">333, </w:t>
      </w:r>
      <w:r w:rsidR="008C291B">
        <w:rPr>
          <w:rFonts w:ascii="Arial" w:hAnsi="Arial" w:cs="Arial"/>
          <w:color w:val="000000" w:themeColor="text1"/>
          <w:sz w:val="20"/>
          <w:szCs w:val="20"/>
        </w:rPr>
        <w:t>787,703.74</w:t>
      </w:r>
      <w:r w:rsidR="008C291B" w:rsidRPr="007524B0">
        <w:rPr>
          <w:rFonts w:ascii="Arial" w:hAnsi="Arial" w:cs="Arial"/>
          <w:color w:val="000000" w:themeColor="text1"/>
          <w:sz w:val="20"/>
          <w:szCs w:val="20"/>
        </w:rPr>
        <w:t xml:space="preserve"> (</w:t>
      </w:r>
      <w:r>
        <w:rPr>
          <w:rFonts w:ascii="Arial" w:hAnsi="Arial" w:cs="Arial"/>
          <w:color w:val="000000" w:themeColor="text1"/>
          <w:sz w:val="20"/>
          <w:szCs w:val="20"/>
        </w:rPr>
        <w:t xml:space="preserve">trescientos treinta y tres millones </w:t>
      </w:r>
      <w:r w:rsidR="008C291B">
        <w:rPr>
          <w:rFonts w:ascii="Arial" w:hAnsi="Arial" w:cs="Arial"/>
          <w:color w:val="000000" w:themeColor="text1"/>
          <w:sz w:val="20"/>
          <w:szCs w:val="20"/>
        </w:rPr>
        <w:t>setecientos ochenta y siete mil setecientos tres pesos 74</w:t>
      </w:r>
      <w:r w:rsidR="002C4C4B" w:rsidRPr="007524B0">
        <w:rPr>
          <w:rFonts w:ascii="Arial" w:hAnsi="Arial" w:cs="Arial"/>
          <w:color w:val="000000" w:themeColor="text1"/>
          <w:sz w:val="20"/>
          <w:szCs w:val="20"/>
        </w:rPr>
        <w:t xml:space="preserve">/100 </w:t>
      </w:r>
      <w:r w:rsidR="00625CC3" w:rsidRPr="007524B0">
        <w:rPr>
          <w:rFonts w:ascii="Arial" w:hAnsi="Arial" w:cs="Arial"/>
          <w:color w:val="000000" w:themeColor="text1"/>
          <w:sz w:val="20"/>
          <w:szCs w:val="20"/>
        </w:rPr>
        <w:t>m.n)</w:t>
      </w:r>
      <w:r w:rsidR="002C4C4B" w:rsidRPr="007524B0">
        <w:rPr>
          <w:rFonts w:ascii="Arial" w:hAnsi="Arial" w:cs="Arial"/>
          <w:color w:val="000000" w:themeColor="text1"/>
          <w:sz w:val="20"/>
          <w:szCs w:val="20"/>
        </w:rPr>
        <w:t xml:space="preserve"> entre ingresos de gestión,  participaciones, aportaciones, convenios y </w:t>
      </w:r>
      <w:r w:rsidR="00D26A15">
        <w:rPr>
          <w:rFonts w:ascii="Arial" w:hAnsi="Arial" w:cs="Arial"/>
          <w:color w:val="000000" w:themeColor="text1"/>
          <w:sz w:val="20"/>
          <w:szCs w:val="20"/>
        </w:rPr>
        <w:t>otros</w:t>
      </w:r>
    </w:p>
    <w:p w:rsidR="00284EA4" w:rsidRPr="007524B0" w:rsidRDefault="00284EA4" w:rsidP="00A4499B">
      <w:pPr>
        <w:spacing w:after="0" w:line="240" w:lineRule="auto"/>
        <w:rPr>
          <w:rFonts w:ascii="Arial" w:hAnsi="Arial" w:cs="Arial"/>
          <w:b/>
          <w:color w:val="000000" w:themeColor="text1"/>
          <w:sz w:val="20"/>
          <w:szCs w:val="20"/>
        </w:rPr>
      </w:pPr>
    </w:p>
    <w:p w:rsidR="00A4499B" w:rsidRPr="003D1788" w:rsidRDefault="0067110E" w:rsidP="00A4499B">
      <w:pPr>
        <w:spacing w:after="0" w:line="240" w:lineRule="auto"/>
        <w:rPr>
          <w:rFonts w:ascii="Arial" w:hAnsi="Arial" w:cs="Arial"/>
          <w:b/>
          <w:color w:val="000000" w:themeColor="text1"/>
          <w:sz w:val="20"/>
          <w:szCs w:val="20"/>
        </w:rPr>
      </w:pPr>
      <w:r w:rsidRPr="003D1788">
        <w:rPr>
          <w:rFonts w:ascii="Arial" w:hAnsi="Arial" w:cs="Arial"/>
          <w:b/>
          <w:color w:val="000000" w:themeColor="text1"/>
          <w:sz w:val="20"/>
          <w:szCs w:val="20"/>
        </w:rPr>
        <w:t>GASTOS Y OTRAS PÉRDIDAS</w:t>
      </w:r>
      <w:r w:rsidR="00A4499B" w:rsidRPr="003D1788">
        <w:rPr>
          <w:rFonts w:ascii="Arial" w:hAnsi="Arial" w:cs="Arial"/>
          <w:b/>
          <w:color w:val="000000" w:themeColor="text1"/>
          <w:sz w:val="20"/>
          <w:szCs w:val="20"/>
        </w:rPr>
        <w:t>:</w:t>
      </w:r>
    </w:p>
    <w:p w:rsidR="00A4499B" w:rsidRPr="003D1788" w:rsidRDefault="00A4499B" w:rsidP="00A4499B">
      <w:pPr>
        <w:spacing w:after="0" w:line="240" w:lineRule="auto"/>
        <w:ind w:left="714" w:hanging="357"/>
        <w:rPr>
          <w:color w:val="000000" w:themeColor="text1"/>
        </w:rPr>
      </w:pPr>
    </w:p>
    <w:p w:rsidR="00A4499B" w:rsidRPr="003D1788" w:rsidRDefault="00A4499B" w:rsidP="00A4499B">
      <w:pPr>
        <w:tabs>
          <w:tab w:val="left" w:pos="2260"/>
          <w:tab w:val="left" w:pos="7230"/>
          <w:tab w:val="right" w:pos="8504"/>
        </w:tabs>
        <w:spacing w:after="0" w:line="240" w:lineRule="auto"/>
        <w:ind w:left="330" w:hanging="357"/>
        <w:jc w:val="both"/>
        <w:rPr>
          <w:rFonts w:ascii="Arial" w:hAnsi="Arial" w:cs="Arial"/>
          <w:b/>
          <w:color w:val="000000" w:themeColor="text1"/>
          <w:sz w:val="20"/>
          <w:szCs w:val="20"/>
        </w:rPr>
      </w:pPr>
      <w:r w:rsidRPr="003D1788">
        <w:rPr>
          <w:rFonts w:ascii="Arial" w:hAnsi="Arial" w:cs="Arial"/>
          <w:b/>
          <w:color w:val="000000" w:themeColor="text1"/>
          <w:sz w:val="20"/>
          <w:szCs w:val="20"/>
        </w:rPr>
        <w:t xml:space="preserve">Código               GASTOS DE                 Descripción                   PARCIAL                Total a </w:t>
      </w:r>
      <w:r w:rsidR="00FC5BE2" w:rsidRPr="003D1788">
        <w:rPr>
          <w:rFonts w:ascii="Arial" w:hAnsi="Arial" w:cs="Arial"/>
          <w:b/>
          <w:color w:val="000000" w:themeColor="text1"/>
          <w:sz w:val="20"/>
          <w:szCs w:val="20"/>
        </w:rPr>
        <w:t>Diciembre</w:t>
      </w:r>
      <w:r w:rsidRPr="003D1788">
        <w:rPr>
          <w:rFonts w:ascii="Arial" w:hAnsi="Arial" w:cs="Arial"/>
          <w:b/>
          <w:color w:val="000000" w:themeColor="text1"/>
          <w:sz w:val="20"/>
          <w:szCs w:val="20"/>
        </w:rPr>
        <w:t xml:space="preserve">                                                                                 </w:t>
      </w:r>
      <w:r w:rsidRPr="003D1788">
        <w:rPr>
          <w:rFonts w:ascii="Arial" w:hAnsi="Arial" w:cs="Arial"/>
          <w:color w:val="000000" w:themeColor="text1"/>
          <w:sz w:val="20"/>
          <w:szCs w:val="20"/>
        </w:rPr>
        <w:t xml:space="preserve">                                                                   </w:t>
      </w:r>
    </w:p>
    <w:p w:rsidR="00A4499B" w:rsidRPr="003D1788" w:rsidRDefault="00A4499B" w:rsidP="00A4499B">
      <w:pPr>
        <w:tabs>
          <w:tab w:val="left" w:pos="2260"/>
          <w:tab w:val="left" w:pos="7230"/>
          <w:tab w:val="right" w:pos="8504"/>
        </w:tabs>
        <w:spacing w:after="0" w:line="240" w:lineRule="auto"/>
        <w:ind w:left="330" w:hanging="357"/>
        <w:jc w:val="both"/>
        <w:rPr>
          <w:rFonts w:ascii="Arial" w:hAnsi="Arial" w:cs="Arial"/>
          <w:b/>
          <w:color w:val="000000" w:themeColor="text1"/>
          <w:sz w:val="20"/>
          <w:szCs w:val="20"/>
        </w:rPr>
      </w:pPr>
      <w:r w:rsidRPr="003D1788">
        <w:rPr>
          <w:rFonts w:ascii="Arial" w:hAnsi="Arial" w:cs="Arial"/>
          <w:b/>
          <w:color w:val="000000" w:themeColor="text1"/>
          <w:sz w:val="20"/>
          <w:szCs w:val="20"/>
        </w:rPr>
        <w:t xml:space="preserve">                     FUNCIONAMIENTO                                                                                        de 2018</w:t>
      </w:r>
    </w:p>
    <w:p w:rsidR="00A4499B" w:rsidRPr="003D1788"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rPr>
      </w:pPr>
    </w:p>
    <w:p w:rsidR="00A4499B" w:rsidRPr="003D1788" w:rsidRDefault="00A4499B" w:rsidP="00A4499B">
      <w:pPr>
        <w:numPr>
          <w:ilvl w:val="0"/>
          <w:numId w:val="21"/>
        </w:numPr>
        <w:tabs>
          <w:tab w:val="left" w:pos="2260"/>
          <w:tab w:val="left" w:pos="7230"/>
          <w:tab w:val="right" w:pos="8504"/>
        </w:tabs>
        <w:spacing w:after="0" w:line="240" w:lineRule="auto"/>
        <w:contextualSpacing/>
        <w:rPr>
          <w:rFonts w:ascii="Arial" w:hAnsi="Arial" w:cs="Arial"/>
          <w:b/>
          <w:color w:val="000000" w:themeColor="text1"/>
          <w:sz w:val="18"/>
        </w:rPr>
      </w:pPr>
      <w:r w:rsidRPr="003D1788">
        <w:rPr>
          <w:rFonts w:ascii="Arial" w:hAnsi="Arial" w:cs="Arial"/>
          <w:color w:val="000000" w:themeColor="text1"/>
          <w:sz w:val="18"/>
        </w:rPr>
        <w:t xml:space="preserve">       Servicios Personales                           </w:t>
      </w:r>
      <w:r w:rsidRPr="003D1788">
        <w:rPr>
          <w:rFonts w:ascii="Arial" w:hAnsi="Arial" w:cs="Arial"/>
          <w:color w:val="000000" w:themeColor="text1"/>
          <w:sz w:val="18"/>
        </w:rPr>
        <w:tab/>
        <w:t xml:space="preserve">           </w:t>
      </w:r>
      <w:r w:rsidRPr="003D1788">
        <w:rPr>
          <w:rFonts w:ascii="Arial" w:hAnsi="Arial" w:cs="Arial"/>
          <w:b/>
          <w:color w:val="000000" w:themeColor="text1"/>
          <w:sz w:val="18"/>
        </w:rPr>
        <w:t xml:space="preserve">$   </w:t>
      </w:r>
      <w:r w:rsidR="00C34559">
        <w:rPr>
          <w:rFonts w:ascii="Arial" w:hAnsi="Arial" w:cs="Arial"/>
          <w:b/>
          <w:color w:val="000000" w:themeColor="text1"/>
          <w:sz w:val="18"/>
        </w:rPr>
        <w:t>194,593,200.05</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ab/>
        <w:t xml:space="preserve">                    </w:t>
      </w:r>
      <w:r w:rsidRPr="003D1788">
        <w:rPr>
          <w:rFonts w:ascii="Arial" w:hAnsi="Arial" w:cs="Arial"/>
          <w:color w:val="000000" w:themeColor="text1"/>
          <w:sz w:val="18"/>
        </w:rPr>
        <w:tab/>
        <w:t xml:space="preserve">                     Remuneraciones al personal de</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 xml:space="preserve">           </w:t>
      </w:r>
      <w:r w:rsidRPr="003D1788">
        <w:rPr>
          <w:rFonts w:ascii="Arial" w:hAnsi="Arial" w:cs="Arial"/>
          <w:color w:val="000000" w:themeColor="text1"/>
          <w:sz w:val="18"/>
        </w:rPr>
        <w:tab/>
        <w:t xml:space="preserve">                     Carácter Permanente                          </w:t>
      </w:r>
      <w:r w:rsidR="0067110E" w:rsidRPr="003D1788">
        <w:rPr>
          <w:rFonts w:ascii="Arial" w:hAnsi="Arial" w:cs="Arial"/>
          <w:color w:val="000000" w:themeColor="text1"/>
          <w:sz w:val="18"/>
        </w:rPr>
        <w:t>$</w:t>
      </w:r>
      <w:r w:rsidRPr="003D1788">
        <w:rPr>
          <w:rFonts w:ascii="Arial" w:hAnsi="Arial" w:cs="Arial"/>
          <w:color w:val="000000" w:themeColor="text1"/>
          <w:sz w:val="18"/>
        </w:rPr>
        <w:t xml:space="preserve">  </w:t>
      </w:r>
      <w:r w:rsidR="00496298" w:rsidRPr="003D1788">
        <w:rPr>
          <w:rFonts w:ascii="Arial" w:hAnsi="Arial" w:cs="Arial"/>
          <w:color w:val="000000" w:themeColor="text1"/>
          <w:sz w:val="18"/>
        </w:rPr>
        <w:t>61, 217,614.59</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ab/>
        <w:t xml:space="preserve">                                                  Remuneraciones al personal de</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 xml:space="preserve">           </w:t>
      </w:r>
      <w:r w:rsidRPr="003D1788">
        <w:rPr>
          <w:rFonts w:ascii="Arial" w:hAnsi="Arial" w:cs="Arial"/>
          <w:color w:val="000000" w:themeColor="text1"/>
          <w:sz w:val="18"/>
        </w:rPr>
        <w:tab/>
        <w:t xml:space="preserve">                     Carácter transitorio.                             </w:t>
      </w:r>
      <w:r w:rsidR="0067110E" w:rsidRPr="003D1788">
        <w:rPr>
          <w:rFonts w:ascii="Arial" w:hAnsi="Arial" w:cs="Arial"/>
          <w:color w:val="000000" w:themeColor="text1"/>
          <w:sz w:val="18"/>
        </w:rPr>
        <w:t>$</w:t>
      </w:r>
      <w:r w:rsidRPr="003D1788">
        <w:rPr>
          <w:rFonts w:ascii="Arial" w:hAnsi="Arial" w:cs="Arial"/>
          <w:color w:val="000000" w:themeColor="text1"/>
          <w:sz w:val="18"/>
        </w:rPr>
        <w:t xml:space="preserve">  </w:t>
      </w:r>
      <w:r w:rsidR="00C34559">
        <w:rPr>
          <w:rFonts w:ascii="Arial" w:hAnsi="Arial" w:cs="Arial"/>
          <w:color w:val="000000" w:themeColor="text1"/>
          <w:sz w:val="18"/>
        </w:rPr>
        <w:t>47, 961,207.36</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ab/>
        <w:t xml:space="preserve">                     </w:t>
      </w:r>
      <w:r w:rsidRPr="003D1788">
        <w:rPr>
          <w:rFonts w:ascii="Arial" w:hAnsi="Arial" w:cs="Arial"/>
          <w:color w:val="000000" w:themeColor="text1"/>
          <w:sz w:val="18"/>
        </w:rPr>
        <w:tab/>
        <w:t xml:space="preserve">                     Remuneraciones Adicionales y                             </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ab/>
        <w:t xml:space="preserve">                     </w:t>
      </w:r>
      <w:r w:rsidRPr="003D1788">
        <w:rPr>
          <w:rFonts w:ascii="Arial" w:hAnsi="Arial" w:cs="Arial"/>
          <w:color w:val="000000" w:themeColor="text1"/>
          <w:sz w:val="18"/>
        </w:rPr>
        <w:tab/>
        <w:t xml:space="preserve">                     Especiales.                                        </w:t>
      </w:r>
      <w:r w:rsidR="0067110E" w:rsidRPr="003D1788">
        <w:rPr>
          <w:rFonts w:ascii="Arial" w:hAnsi="Arial" w:cs="Arial"/>
          <w:color w:val="000000" w:themeColor="text1"/>
          <w:sz w:val="18"/>
        </w:rPr>
        <w:t xml:space="preserve">  $</w:t>
      </w:r>
      <w:r w:rsidRPr="003D1788">
        <w:rPr>
          <w:rFonts w:ascii="Arial" w:hAnsi="Arial" w:cs="Arial"/>
          <w:color w:val="000000" w:themeColor="text1"/>
          <w:sz w:val="18"/>
        </w:rPr>
        <w:t xml:space="preserve">   </w:t>
      </w:r>
      <w:r w:rsidR="00496298" w:rsidRPr="003D1788">
        <w:rPr>
          <w:rFonts w:ascii="Arial" w:hAnsi="Arial" w:cs="Arial"/>
          <w:color w:val="000000" w:themeColor="text1"/>
          <w:sz w:val="18"/>
        </w:rPr>
        <w:t>30, 445,290.73</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ab/>
        <w:t xml:space="preserve">                    </w:t>
      </w:r>
      <w:r w:rsidRPr="003D1788">
        <w:rPr>
          <w:rFonts w:ascii="Arial" w:hAnsi="Arial" w:cs="Arial"/>
          <w:color w:val="000000" w:themeColor="text1"/>
          <w:sz w:val="18"/>
        </w:rPr>
        <w:tab/>
        <w:t xml:space="preserve">                    </w:t>
      </w:r>
      <w:r w:rsidR="0067110E" w:rsidRPr="003D1788">
        <w:rPr>
          <w:rFonts w:ascii="Arial" w:hAnsi="Arial" w:cs="Arial"/>
          <w:color w:val="000000" w:themeColor="text1"/>
          <w:sz w:val="18"/>
        </w:rPr>
        <w:t xml:space="preserve"> </w:t>
      </w:r>
      <w:r w:rsidRPr="003D1788">
        <w:rPr>
          <w:rFonts w:ascii="Arial" w:hAnsi="Arial" w:cs="Arial"/>
          <w:color w:val="000000" w:themeColor="text1"/>
          <w:sz w:val="18"/>
        </w:rPr>
        <w:t xml:space="preserve">Seguridad Social.                                </w:t>
      </w:r>
      <w:r w:rsidR="0067110E" w:rsidRPr="003D1788">
        <w:rPr>
          <w:rFonts w:ascii="Arial" w:hAnsi="Arial" w:cs="Arial"/>
          <w:color w:val="000000" w:themeColor="text1"/>
          <w:sz w:val="18"/>
        </w:rPr>
        <w:t>$</w:t>
      </w:r>
      <w:r w:rsidRPr="003D1788">
        <w:rPr>
          <w:rFonts w:ascii="Arial" w:hAnsi="Arial" w:cs="Arial"/>
          <w:color w:val="000000" w:themeColor="text1"/>
          <w:sz w:val="18"/>
        </w:rPr>
        <w:t xml:space="preserve">   </w:t>
      </w:r>
      <w:r w:rsidR="00496298" w:rsidRPr="003D1788">
        <w:rPr>
          <w:rFonts w:ascii="Arial" w:hAnsi="Arial" w:cs="Arial"/>
          <w:color w:val="000000" w:themeColor="text1"/>
          <w:sz w:val="18"/>
        </w:rPr>
        <w:t>14, 203,568.18</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ab/>
        <w:t xml:space="preserve">                    </w:t>
      </w:r>
      <w:r w:rsidRPr="003D1788">
        <w:rPr>
          <w:rFonts w:ascii="Arial" w:hAnsi="Arial" w:cs="Arial"/>
          <w:color w:val="000000" w:themeColor="text1"/>
          <w:sz w:val="18"/>
        </w:rPr>
        <w:tab/>
        <w:t xml:space="preserve">                  </w:t>
      </w:r>
      <w:r w:rsidR="0067110E" w:rsidRPr="003D1788">
        <w:rPr>
          <w:rFonts w:ascii="Arial" w:hAnsi="Arial" w:cs="Arial"/>
          <w:color w:val="000000" w:themeColor="text1"/>
          <w:sz w:val="18"/>
        </w:rPr>
        <w:t xml:space="preserve"> </w:t>
      </w:r>
      <w:r w:rsidRPr="003D1788">
        <w:rPr>
          <w:rFonts w:ascii="Arial" w:hAnsi="Arial" w:cs="Arial"/>
          <w:color w:val="000000" w:themeColor="text1"/>
          <w:sz w:val="18"/>
        </w:rPr>
        <w:t xml:space="preserve">  Otras prestaciones sociales y             </w:t>
      </w:r>
      <w:r w:rsidR="0067110E" w:rsidRPr="003D1788">
        <w:rPr>
          <w:rFonts w:ascii="Arial" w:hAnsi="Arial" w:cs="Arial"/>
          <w:color w:val="000000" w:themeColor="text1"/>
          <w:sz w:val="18"/>
        </w:rPr>
        <w:t>$</w:t>
      </w:r>
      <w:r w:rsidRPr="003D1788">
        <w:rPr>
          <w:rFonts w:ascii="Arial" w:hAnsi="Arial" w:cs="Arial"/>
          <w:color w:val="000000" w:themeColor="text1"/>
          <w:sz w:val="18"/>
        </w:rPr>
        <w:t xml:space="preserve">   </w:t>
      </w:r>
      <w:r w:rsidR="00496298" w:rsidRPr="003D1788">
        <w:rPr>
          <w:rFonts w:ascii="Arial" w:hAnsi="Arial" w:cs="Arial"/>
          <w:color w:val="000000" w:themeColor="text1"/>
          <w:sz w:val="18"/>
        </w:rPr>
        <w:t>18, 149,948.81</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ab/>
        <w:t xml:space="preserve">                    </w:t>
      </w:r>
      <w:r w:rsidRPr="003D1788">
        <w:rPr>
          <w:rFonts w:ascii="Arial" w:hAnsi="Arial" w:cs="Arial"/>
          <w:color w:val="000000" w:themeColor="text1"/>
          <w:sz w:val="18"/>
        </w:rPr>
        <w:tab/>
        <w:t xml:space="preserve">                  </w:t>
      </w:r>
      <w:r w:rsidR="0067110E" w:rsidRPr="003D1788">
        <w:rPr>
          <w:rFonts w:ascii="Arial" w:hAnsi="Arial" w:cs="Arial"/>
          <w:color w:val="000000" w:themeColor="text1"/>
          <w:sz w:val="18"/>
        </w:rPr>
        <w:t xml:space="preserve"> </w:t>
      </w:r>
      <w:r w:rsidRPr="003D1788">
        <w:rPr>
          <w:rFonts w:ascii="Arial" w:hAnsi="Arial" w:cs="Arial"/>
          <w:color w:val="000000" w:themeColor="text1"/>
          <w:sz w:val="18"/>
        </w:rPr>
        <w:t xml:space="preserve">  Económicas.</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ab/>
        <w:t xml:space="preserve">                    </w:t>
      </w:r>
      <w:r w:rsidRPr="003D1788">
        <w:rPr>
          <w:rFonts w:ascii="Arial" w:hAnsi="Arial" w:cs="Arial"/>
          <w:color w:val="000000" w:themeColor="text1"/>
          <w:sz w:val="18"/>
        </w:rPr>
        <w:tab/>
        <w:t xml:space="preserve">                  </w:t>
      </w:r>
      <w:r w:rsidR="0067110E" w:rsidRPr="003D1788">
        <w:rPr>
          <w:rFonts w:ascii="Arial" w:hAnsi="Arial" w:cs="Arial"/>
          <w:color w:val="000000" w:themeColor="text1"/>
          <w:sz w:val="18"/>
        </w:rPr>
        <w:t xml:space="preserve"> </w:t>
      </w:r>
      <w:r w:rsidRPr="003D1788">
        <w:rPr>
          <w:rFonts w:ascii="Arial" w:hAnsi="Arial" w:cs="Arial"/>
          <w:color w:val="000000" w:themeColor="text1"/>
          <w:sz w:val="18"/>
        </w:rPr>
        <w:t xml:space="preserve">  Pagos de estímulos a servidores</w:t>
      </w:r>
    </w:p>
    <w:p w:rsidR="00A4499B" w:rsidRPr="003D1788"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3D1788">
        <w:rPr>
          <w:rFonts w:ascii="Arial" w:hAnsi="Arial" w:cs="Arial"/>
          <w:color w:val="000000" w:themeColor="text1"/>
          <w:sz w:val="18"/>
        </w:rPr>
        <w:t xml:space="preserve">                    </w:t>
      </w:r>
      <w:r w:rsidRPr="003D1788">
        <w:rPr>
          <w:rFonts w:ascii="Arial" w:hAnsi="Arial" w:cs="Arial"/>
          <w:color w:val="000000" w:themeColor="text1"/>
          <w:sz w:val="18"/>
        </w:rPr>
        <w:tab/>
        <w:t xml:space="preserve">                 </w:t>
      </w:r>
      <w:r w:rsidR="0069788F" w:rsidRPr="003D1788">
        <w:rPr>
          <w:rFonts w:ascii="Arial" w:hAnsi="Arial" w:cs="Arial"/>
          <w:color w:val="000000" w:themeColor="text1"/>
          <w:sz w:val="18"/>
        </w:rPr>
        <w:t xml:space="preserve"> </w:t>
      </w:r>
      <w:r w:rsidRPr="003D1788">
        <w:rPr>
          <w:rFonts w:ascii="Arial" w:hAnsi="Arial" w:cs="Arial"/>
          <w:color w:val="000000" w:themeColor="text1"/>
          <w:sz w:val="18"/>
        </w:rPr>
        <w:t xml:space="preserve">   Públicos.                                            </w:t>
      </w:r>
      <w:r w:rsidR="0069788F" w:rsidRPr="003D1788">
        <w:rPr>
          <w:rFonts w:ascii="Arial" w:hAnsi="Arial" w:cs="Arial"/>
          <w:color w:val="000000" w:themeColor="text1"/>
          <w:sz w:val="18"/>
        </w:rPr>
        <w:t xml:space="preserve"> </w:t>
      </w:r>
      <w:r w:rsidRPr="003D1788">
        <w:rPr>
          <w:rFonts w:ascii="Arial" w:hAnsi="Arial" w:cs="Arial"/>
          <w:color w:val="000000" w:themeColor="text1"/>
          <w:sz w:val="18"/>
        </w:rPr>
        <w:t xml:space="preserve"> </w:t>
      </w:r>
      <w:r w:rsidR="00C47C31" w:rsidRPr="003D1788">
        <w:rPr>
          <w:rFonts w:ascii="Arial" w:hAnsi="Arial" w:cs="Arial"/>
          <w:color w:val="000000" w:themeColor="text1"/>
          <w:sz w:val="18"/>
        </w:rPr>
        <w:t>$</w:t>
      </w:r>
      <w:r w:rsidRPr="003D1788">
        <w:rPr>
          <w:rFonts w:ascii="Arial" w:hAnsi="Arial" w:cs="Arial"/>
          <w:color w:val="000000" w:themeColor="text1"/>
          <w:sz w:val="18"/>
          <w:u w:val="single"/>
        </w:rPr>
        <w:t xml:space="preserve">   </w:t>
      </w:r>
      <w:r w:rsidR="00496298" w:rsidRPr="003D1788">
        <w:rPr>
          <w:rFonts w:ascii="Arial" w:hAnsi="Arial" w:cs="Arial"/>
          <w:color w:val="000000" w:themeColor="text1"/>
          <w:sz w:val="18"/>
          <w:u w:val="single"/>
        </w:rPr>
        <w:t>22, 615,570.38</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p>
    <w:p w:rsidR="00A4499B" w:rsidRPr="004D17DA" w:rsidRDefault="00A4499B" w:rsidP="00A4499B">
      <w:pPr>
        <w:tabs>
          <w:tab w:val="left" w:pos="2260"/>
          <w:tab w:val="left" w:pos="7230"/>
          <w:tab w:val="right" w:pos="8504"/>
        </w:tabs>
        <w:spacing w:after="0" w:line="240" w:lineRule="auto"/>
        <w:rPr>
          <w:rFonts w:ascii="Arial" w:hAnsi="Arial" w:cs="Arial"/>
          <w:color w:val="000000" w:themeColor="text1"/>
          <w:sz w:val="18"/>
        </w:rPr>
      </w:pPr>
      <w:r w:rsidRPr="004D17DA">
        <w:rPr>
          <w:rFonts w:ascii="Arial" w:hAnsi="Arial" w:cs="Arial"/>
          <w:color w:val="000000" w:themeColor="text1"/>
          <w:sz w:val="18"/>
        </w:rPr>
        <w:t xml:space="preserve">       02      Materiales  y Suministros</w:t>
      </w:r>
      <w:r w:rsidRPr="004D17DA">
        <w:rPr>
          <w:rFonts w:ascii="Arial" w:hAnsi="Arial" w:cs="Arial"/>
          <w:color w:val="000000" w:themeColor="text1"/>
          <w:sz w:val="18"/>
        </w:rPr>
        <w:tab/>
      </w:r>
      <w:r w:rsidRPr="004D17DA">
        <w:rPr>
          <w:rFonts w:ascii="Arial" w:hAnsi="Arial" w:cs="Arial"/>
          <w:b/>
          <w:color w:val="000000" w:themeColor="text1"/>
          <w:sz w:val="18"/>
        </w:rPr>
        <w:t xml:space="preserve">            </w:t>
      </w:r>
      <w:r w:rsidR="0051640C" w:rsidRPr="004D17DA">
        <w:rPr>
          <w:rFonts w:ascii="Arial" w:hAnsi="Arial" w:cs="Arial"/>
          <w:b/>
          <w:color w:val="000000" w:themeColor="text1"/>
          <w:sz w:val="18"/>
        </w:rPr>
        <w:t xml:space="preserve">$ </w:t>
      </w:r>
      <w:r w:rsidR="004D17DA" w:rsidRPr="004D17DA">
        <w:rPr>
          <w:rFonts w:ascii="Arial" w:hAnsi="Arial" w:cs="Arial"/>
          <w:b/>
          <w:color w:val="000000" w:themeColor="text1"/>
          <w:sz w:val="18"/>
        </w:rPr>
        <w:t>17, 513,528.63</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 xml:space="preserve"> </w:t>
      </w:r>
      <w:r w:rsidRPr="004D17DA">
        <w:rPr>
          <w:rFonts w:ascii="Arial" w:hAnsi="Arial" w:cs="Arial"/>
          <w:color w:val="000000" w:themeColor="text1"/>
          <w:sz w:val="18"/>
        </w:rPr>
        <w:tab/>
        <w:t xml:space="preserve">                     </w:t>
      </w:r>
      <w:r w:rsidRPr="004D17DA">
        <w:rPr>
          <w:rFonts w:ascii="Arial" w:hAnsi="Arial" w:cs="Arial"/>
          <w:color w:val="000000" w:themeColor="text1"/>
          <w:sz w:val="18"/>
        </w:rPr>
        <w:tab/>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r>
      <w:r w:rsidRPr="004D17DA">
        <w:rPr>
          <w:rFonts w:ascii="Arial" w:hAnsi="Arial" w:cs="Arial"/>
          <w:color w:val="000000" w:themeColor="text1"/>
          <w:sz w:val="18"/>
        </w:rPr>
        <w:tab/>
        <w:t xml:space="preserve">                    Materiales de Admón., Emisión</w:t>
      </w:r>
    </w:p>
    <w:p w:rsidR="00A4499B" w:rsidRPr="004D17DA" w:rsidRDefault="00A4499B" w:rsidP="00966E30">
      <w:pPr>
        <w:tabs>
          <w:tab w:val="left" w:pos="2260"/>
          <w:tab w:val="left" w:pos="7088"/>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r>
      <w:r w:rsidRPr="004D17DA">
        <w:rPr>
          <w:rFonts w:ascii="Arial" w:hAnsi="Arial" w:cs="Arial"/>
          <w:color w:val="000000" w:themeColor="text1"/>
          <w:sz w:val="18"/>
        </w:rPr>
        <w:tab/>
        <w:t xml:space="preserve">                    de Documentos y Art. Oficiales.            </w:t>
      </w:r>
      <w:r w:rsidR="0051640C" w:rsidRPr="004D17DA">
        <w:rPr>
          <w:rFonts w:ascii="Arial" w:hAnsi="Arial" w:cs="Arial"/>
          <w:color w:val="000000" w:themeColor="text1"/>
          <w:sz w:val="18"/>
        </w:rPr>
        <w:t xml:space="preserve"> </w:t>
      </w:r>
      <w:r w:rsidR="00966E30" w:rsidRPr="004D17DA">
        <w:rPr>
          <w:rFonts w:ascii="Arial" w:hAnsi="Arial" w:cs="Arial"/>
          <w:color w:val="000000" w:themeColor="text1"/>
          <w:sz w:val="18"/>
        </w:rPr>
        <w:t xml:space="preserve">  </w:t>
      </w:r>
      <w:r w:rsidR="0051640C" w:rsidRPr="004D17DA">
        <w:rPr>
          <w:rFonts w:ascii="Arial" w:hAnsi="Arial" w:cs="Arial"/>
          <w:color w:val="000000" w:themeColor="text1"/>
          <w:sz w:val="18"/>
        </w:rPr>
        <w:t xml:space="preserve"> </w:t>
      </w:r>
      <w:r w:rsidRPr="004D17DA">
        <w:rPr>
          <w:rFonts w:ascii="Arial" w:hAnsi="Arial" w:cs="Arial"/>
          <w:color w:val="000000" w:themeColor="text1"/>
          <w:sz w:val="18"/>
        </w:rPr>
        <w:t xml:space="preserve"> </w:t>
      </w:r>
      <w:r w:rsidR="0051640C" w:rsidRPr="004D17DA">
        <w:rPr>
          <w:rFonts w:ascii="Arial" w:hAnsi="Arial" w:cs="Arial"/>
          <w:color w:val="000000" w:themeColor="text1"/>
          <w:sz w:val="18"/>
        </w:rPr>
        <w:t>$</w:t>
      </w:r>
      <w:r w:rsidRPr="004D17DA">
        <w:rPr>
          <w:rFonts w:ascii="Arial" w:hAnsi="Arial" w:cs="Arial"/>
          <w:color w:val="000000" w:themeColor="text1"/>
          <w:sz w:val="18"/>
        </w:rPr>
        <w:t xml:space="preserve">     </w:t>
      </w:r>
      <w:r w:rsidR="004D17DA" w:rsidRPr="004D17DA">
        <w:rPr>
          <w:rFonts w:ascii="Arial" w:hAnsi="Arial" w:cs="Arial"/>
          <w:color w:val="000000" w:themeColor="text1"/>
          <w:sz w:val="18"/>
        </w:rPr>
        <w:t>2, 287,935.98</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Alimentos y Utensilios.                               </w:t>
      </w:r>
      <w:r w:rsidR="0051640C" w:rsidRPr="004D17DA">
        <w:rPr>
          <w:rFonts w:ascii="Arial" w:hAnsi="Arial" w:cs="Arial"/>
          <w:color w:val="000000" w:themeColor="text1"/>
          <w:sz w:val="18"/>
        </w:rPr>
        <w:t xml:space="preserve">     </w:t>
      </w:r>
      <w:r w:rsidR="00966E30" w:rsidRPr="004D17DA">
        <w:rPr>
          <w:rFonts w:ascii="Arial" w:hAnsi="Arial" w:cs="Arial"/>
          <w:color w:val="000000" w:themeColor="text1"/>
          <w:sz w:val="18"/>
        </w:rPr>
        <w:t xml:space="preserve"> </w:t>
      </w:r>
      <w:r w:rsidR="0051640C" w:rsidRPr="004D17DA">
        <w:rPr>
          <w:rFonts w:ascii="Arial" w:hAnsi="Arial" w:cs="Arial"/>
          <w:color w:val="000000" w:themeColor="text1"/>
          <w:sz w:val="18"/>
        </w:rPr>
        <w:t xml:space="preserve">   </w:t>
      </w:r>
      <w:r w:rsidRPr="004D17DA">
        <w:rPr>
          <w:rFonts w:ascii="Arial" w:hAnsi="Arial" w:cs="Arial"/>
          <w:color w:val="000000" w:themeColor="text1"/>
          <w:sz w:val="18"/>
        </w:rPr>
        <w:t xml:space="preserve">  </w:t>
      </w:r>
      <w:r w:rsidR="003C3750" w:rsidRPr="004D17DA">
        <w:rPr>
          <w:rFonts w:ascii="Arial" w:hAnsi="Arial" w:cs="Arial"/>
          <w:color w:val="000000" w:themeColor="text1"/>
          <w:sz w:val="18"/>
        </w:rPr>
        <w:t>356,393.14</w:t>
      </w:r>
    </w:p>
    <w:p w:rsidR="0051640C"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w:t>
      </w:r>
      <w:r w:rsidR="0051640C" w:rsidRPr="004D17DA">
        <w:rPr>
          <w:rFonts w:ascii="Arial" w:hAnsi="Arial" w:cs="Arial"/>
          <w:color w:val="000000" w:themeColor="text1"/>
          <w:sz w:val="18"/>
        </w:rPr>
        <w:t xml:space="preserve">  </w:t>
      </w:r>
      <w:r w:rsidRPr="004D17DA">
        <w:rPr>
          <w:rFonts w:ascii="Arial" w:hAnsi="Arial" w:cs="Arial"/>
          <w:color w:val="000000" w:themeColor="text1"/>
          <w:sz w:val="18"/>
        </w:rPr>
        <w:t xml:space="preserve">   </w:t>
      </w:r>
      <w:r w:rsidR="0051640C" w:rsidRPr="004D17DA">
        <w:rPr>
          <w:rFonts w:ascii="Arial" w:hAnsi="Arial" w:cs="Arial"/>
          <w:color w:val="000000" w:themeColor="text1"/>
          <w:sz w:val="18"/>
        </w:rPr>
        <w:t xml:space="preserve">Materias primas y materiales </w:t>
      </w:r>
    </w:p>
    <w:p w:rsidR="0051640C" w:rsidRPr="004D17DA" w:rsidRDefault="0051640C" w:rsidP="0051640C">
      <w:pPr>
        <w:tabs>
          <w:tab w:val="left" w:pos="2260"/>
          <w:tab w:val="left" w:pos="7230"/>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 xml:space="preserve">                                                          de producción y comercialización </w:t>
      </w:r>
      <w:r w:rsidRPr="004D17DA">
        <w:rPr>
          <w:rFonts w:ascii="Arial" w:hAnsi="Arial" w:cs="Arial"/>
          <w:color w:val="000000" w:themeColor="text1"/>
          <w:sz w:val="18"/>
        </w:rPr>
        <w:tab/>
      </w:r>
      <w:r w:rsidR="00966E30" w:rsidRPr="004D17DA">
        <w:rPr>
          <w:rFonts w:ascii="Arial" w:hAnsi="Arial" w:cs="Arial"/>
          <w:color w:val="000000" w:themeColor="text1"/>
          <w:sz w:val="18"/>
        </w:rPr>
        <w:t xml:space="preserve"> </w:t>
      </w:r>
      <w:r w:rsidRPr="004D17DA">
        <w:rPr>
          <w:rFonts w:ascii="Arial" w:hAnsi="Arial" w:cs="Arial"/>
          <w:color w:val="000000" w:themeColor="text1"/>
          <w:sz w:val="18"/>
        </w:rPr>
        <w:t xml:space="preserve">       61.45</w:t>
      </w:r>
    </w:p>
    <w:p w:rsidR="00A4499B" w:rsidRPr="004D17DA" w:rsidRDefault="0051640C"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 xml:space="preserve">                                                         </w:t>
      </w:r>
      <w:r w:rsidR="00A4499B" w:rsidRPr="004D17DA">
        <w:rPr>
          <w:rFonts w:ascii="Arial" w:hAnsi="Arial" w:cs="Arial"/>
          <w:color w:val="000000" w:themeColor="text1"/>
          <w:sz w:val="18"/>
        </w:rPr>
        <w:t xml:space="preserve"> Materiales y artículos de </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Construcción y reparación.                       </w:t>
      </w:r>
      <w:r w:rsidR="0051640C" w:rsidRPr="004D17DA">
        <w:rPr>
          <w:rFonts w:ascii="Arial" w:hAnsi="Arial" w:cs="Arial"/>
          <w:color w:val="000000" w:themeColor="text1"/>
          <w:sz w:val="18"/>
        </w:rPr>
        <w:t xml:space="preserve">    </w:t>
      </w:r>
      <w:r w:rsidR="00966E30" w:rsidRPr="004D17DA">
        <w:rPr>
          <w:rFonts w:ascii="Arial" w:hAnsi="Arial" w:cs="Arial"/>
          <w:color w:val="000000" w:themeColor="text1"/>
          <w:sz w:val="18"/>
        </w:rPr>
        <w:t xml:space="preserve"> </w:t>
      </w:r>
      <w:r w:rsidR="0051640C" w:rsidRPr="004D17DA">
        <w:rPr>
          <w:rFonts w:ascii="Arial" w:hAnsi="Arial" w:cs="Arial"/>
          <w:color w:val="000000" w:themeColor="text1"/>
          <w:sz w:val="18"/>
        </w:rPr>
        <w:t xml:space="preserve">   </w:t>
      </w:r>
      <w:r w:rsidRPr="004D17DA">
        <w:rPr>
          <w:rFonts w:ascii="Arial" w:hAnsi="Arial" w:cs="Arial"/>
          <w:color w:val="000000" w:themeColor="text1"/>
          <w:sz w:val="18"/>
        </w:rPr>
        <w:t xml:space="preserve"> </w:t>
      </w:r>
      <w:r w:rsidR="004D17DA" w:rsidRPr="004D17DA">
        <w:rPr>
          <w:rFonts w:ascii="Arial" w:hAnsi="Arial" w:cs="Arial"/>
          <w:color w:val="000000" w:themeColor="text1"/>
          <w:sz w:val="18"/>
        </w:rPr>
        <w:t>3, 633,134.63</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Productos químicos</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 xml:space="preserve"> </w:t>
      </w: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Farmacéuticos y de laboratorio.                 </w:t>
      </w:r>
      <w:r w:rsidR="0051640C" w:rsidRPr="004D17DA">
        <w:rPr>
          <w:rFonts w:ascii="Arial" w:hAnsi="Arial" w:cs="Arial"/>
          <w:color w:val="000000" w:themeColor="text1"/>
          <w:sz w:val="18"/>
        </w:rPr>
        <w:t xml:space="preserve">       </w:t>
      </w:r>
      <w:r w:rsidR="00966E30" w:rsidRPr="004D17DA">
        <w:rPr>
          <w:rFonts w:ascii="Arial" w:hAnsi="Arial" w:cs="Arial"/>
          <w:color w:val="000000" w:themeColor="text1"/>
          <w:sz w:val="18"/>
        </w:rPr>
        <w:t xml:space="preserve">  </w:t>
      </w:r>
      <w:r w:rsidR="0051640C" w:rsidRPr="004D17DA">
        <w:rPr>
          <w:rFonts w:ascii="Arial" w:hAnsi="Arial" w:cs="Arial"/>
          <w:color w:val="000000" w:themeColor="text1"/>
          <w:sz w:val="18"/>
        </w:rPr>
        <w:t xml:space="preserve">   </w:t>
      </w:r>
      <w:r w:rsidRPr="004D17DA">
        <w:rPr>
          <w:rFonts w:ascii="Arial" w:hAnsi="Arial" w:cs="Arial"/>
          <w:color w:val="000000" w:themeColor="text1"/>
          <w:sz w:val="18"/>
        </w:rPr>
        <w:t xml:space="preserve">    </w:t>
      </w:r>
      <w:r w:rsidR="0051640C" w:rsidRPr="004D17DA">
        <w:rPr>
          <w:rFonts w:ascii="Arial" w:hAnsi="Arial" w:cs="Arial"/>
          <w:color w:val="000000" w:themeColor="text1"/>
          <w:sz w:val="18"/>
        </w:rPr>
        <w:t>9,152.76</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Combustibles y lubricantes y </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w:t>
      </w:r>
      <w:r w:rsidR="00B05890" w:rsidRPr="004D17DA">
        <w:rPr>
          <w:rFonts w:ascii="Arial" w:hAnsi="Arial" w:cs="Arial"/>
          <w:color w:val="000000" w:themeColor="text1"/>
          <w:sz w:val="18"/>
        </w:rPr>
        <w:t xml:space="preserve"> </w:t>
      </w:r>
      <w:r w:rsidRPr="004D17DA">
        <w:rPr>
          <w:rFonts w:ascii="Arial" w:hAnsi="Arial" w:cs="Arial"/>
          <w:color w:val="000000" w:themeColor="text1"/>
          <w:sz w:val="18"/>
        </w:rPr>
        <w:t xml:space="preserve">  Aditivos.                                                 </w:t>
      </w:r>
      <w:r w:rsidR="0051640C" w:rsidRPr="004D17DA">
        <w:rPr>
          <w:rFonts w:ascii="Arial" w:hAnsi="Arial" w:cs="Arial"/>
          <w:color w:val="000000" w:themeColor="text1"/>
          <w:sz w:val="18"/>
        </w:rPr>
        <w:t xml:space="preserve">        </w:t>
      </w:r>
      <w:r w:rsidR="003C3750" w:rsidRPr="004D17DA">
        <w:rPr>
          <w:rFonts w:ascii="Arial" w:hAnsi="Arial" w:cs="Arial"/>
          <w:color w:val="000000" w:themeColor="text1"/>
          <w:sz w:val="18"/>
        </w:rPr>
        <w:t xml:space="preserve"> </w:t>
      </w:r>
      <w:r w:rsidR="0051640C" w:rsidRPr="004D17DA">
        <w:rPr>
          <w:rFonts w:ascii="Arial" w:hAnsi="Arial" w:cs="Arial"/>
          <w:color w:val="000000" w:themeColor="text1"/>
          <w:sz w:val="18"/>
        </w:rPr>
        <w:t xml:space="preserve">  </w:t>
      </w:r>
      <w:r w:rsidRPr="004D17DA">
        <w:rPr>
          <w:rFonts w:ascii="Arial" w:hAnsi="Arial" w:cs="Arial"/>
          <w:color w:val="000000" w:themeColor="text1"/>
          <w:sz w:val="18"/>
        </w:rPr>
        <w:t xml:space="preserve">  </w:t>
      </w:r>
      <w:r w:rsidR="004D17DA" w:rsidRPr="004D17DA">
        <w:rPr>
          <w:rFonts w:ascii="Arial" w:hAnsi="Arial" w:cs="Arial"/>
          <w:color w:val="000000" w:themeColor="text1"/>
          <w:sz w:val="18"/>
        </w:rPr>
        <w:t>3, 880,373.54</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w:t>
      </w:r>
      <w:r w:rsidR="00B05890" w:rsidRPr="004D17DA">
        <w:rPr>
          <w:rFonts w:ascii="Arial" w:hAnsi="Arial" w:cs="Arial"/>
          <w:color w:val="000000" w:themeColor="text1"/>
          <w:sz w:val="18"/>
        </w:rPr>
        <w:t xml:space="preserve"> </w:t>
      </w:r>
      <w:r w:rsidRPr="004D17DA">
        <w:rPr>
          <w:rFonts w:ascii="Arial" w:hAnsi="Arial" w:cs="Arial"/>
          <w:color w:val="000000" w:themeColor="text1"/>
          <w:sz w:val="18"/>
        </w:rPr>
        <w:t xml:space="preserve">  Vestuario, blancos, prendas de</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w:t>
      </w:r>
      <w:r w:rsidR="00B05890" w:rsidRPr="004D17DA">
        <w:rPr>
          <w:rFonts w:ascii="Arial" w:hAnsi="Arial" w:cs="Arial"/>
          <w:color w:val="000000" w:themeColor="text1"/>
          <w:sz w:val="18"/>
        </w:rPr>
        <w:t xml:space="preserve"> </w:t>
      </w:r>
      <w:r w:rsidRPr="004D17DA">
        <w:rPr>
          <w:rFonts w:ascii="Arial" w:hAnsi="Arial" w:cs="Arial"/>
          <w:color w:val="000000" w:themeColor="text1"/>
          <w:sz w:val="18"/>
        </w:rPr>
        <w:t xml:space="preserve">   Protección y artículos deportivos.                      </w:t>
      </w:r>
      <w:r w:rsidR="0051640C" w:rsidRPr="004D17DA">
        <w:rPr>
          <w:rFonts w:ascii="Arial" w:hAnsi="Arial" w:cs="Arial"/>
          <w:color w:val="000000" w:themeColor="text1"/>
          <w:sz w:val="18"/>
        </w:rPr>
        <w:t>1, 409,041.51</w:t>
      </w:r>
    </w:p>
    <w:p w:rsidR="00A4499B" w:rsidRPr="004D17DA" w:rsidRDefault="00A4499B" w:rsidP="00966E30">
      <w:pPr>
        <w:tabs>
          <w:tab w:val="left" w:pos="2260"/>
          <w:tab w:val="left" w:pos="6663"/>
          <w:tab w:val="left" w:pos="6946"/>
          <w:tab w:val="left" w:pos="7088"/>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 xml:space="preserve">                                                      </w:t>
      </w:r>
      <w:r w:rsidR="00B05890" w:rsidRPr="004D17DA">
        <w:rPr>
          <w:rFonts w:ascii="Arial" w:hAnsi="Arial" w:cs="Arial"/>
          <w:color w:val="000000" w:themeColor="text1"/>
          <w:sz w:val="18"/>
        </w:rPr>
        <w:t xml:space="preserve"> </w:t>
      </w:r>
      <w:r w:rsidRPr="004D17DA">
        <w:rPr>
          <w:rFonts w:ascii="Arial" w:hAnsi="Arial" w:cs="Arial"/>
          <w:color w:val="000000" w:themeColor="text1"/>
          <w:sz w:val="18"/>
        </w:rPr>
        <w:t xml:space="preserve">   Materiales y Suministros de Seguridad.        </w:t>
      </w:r>
      <w:r w:rsidR="0051640C" w:rsidRPr="004D17DA">
        <w:rPr>
          <w:rFonts w:ascii="Arial" w:hAnsi="Arial" w:cs="Arial"/>
          <w:color w:val="000000" w:themeColor="text1"/>
          <w:sz w:val="18"/>
        </w:rPr>
        <w:t xml:space="preserve"> </w:t>
      </w:r>
      <w:r w:rsidRPr="004D17DA">
        <w:rPr>
          <w:rFonts w:ascii="Arial" w:hAnsi="Arial" w:cs="Arial"/>
          <w:color w:val="000000" w:themeColor="text1"/>
          <w:sz w:val="18"/>
        </w:rPr>
        <w:t xml:space="preserve">    </w:t>
      </w:r>
      <w:r w:rsidR="0051640C" w:rsidRPr="004D17DA">
        <w:rPr>
          <w:rFonts w:ascii="Arial" w:hAnsi="Arial" w:cs="Arial"/>
          <w:color w:val="000000" w:themeColor="text1"/>
          <w:sz w:val="18"/>
        </w:rPr>
        <w:t>4, 983,842.08</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4D17DA">
        <w:rPr>
          <w:rFonts w:ascii="Arial" w:hAnsi="Arial" w:cs="Arial"/>
          <w:color w:val="000000" w:themeColor="text1"/>
          <w:sz w:val="18"/>
        </w:rPr>
        <w:t xml:space="preserve">       </w:t>
      </w: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w:t>
      </w:r>
      <w:r w:rsidR="00B05890" w:rsidRPr="004D17DA">
        <w:rPr>
          <w:rFonts w:ascii="Arial" w:hAnsi="Arial" w:cs="Arial"/>
          <w:color w:val="000000" w:themeColor="text1"/>
          <w:sz w:val="18"/>
        </w:rPr>
        <w:t xml:space="preserve"> </w:t>
      </w:r>
      <w:r w:rsidRPr="004D17DA">
        <w:rPr>
          <w:rFonts w:ascii="Arial" w:hAnsi="Arial" w:cs="Arial"/>
          <w:color w:val="000000" w:themeColor="text1"/>
          <w:sz w:val="18"/>
        </w:rPr>
        <w:t xml:space="preserve">   Herramientas, refacciones y</w:t>
      </w:r>
    </w:p>
    <w:p w:rsidR="00A4499B" w:rsidRPr="004D17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u w:val="single"/>
        </w:rPr>
      </w:pPr>
      <w:r w:rsidRPr="004D17DA">
        <w:rPr>
          <w:rFonts w:ascii="Arial" w:hAnsi="Arial" w:cs="Arial"/>
          <w:color w:val="000000" w:themeColor="text1"/>
          <w:sz w:val="18"/>
        </w:rPr>
        <w:tab/>
        <w:t xml:space="preserve">                     </w:t>
      </w:r>
      <w:r w:rsidRPr="004D17DA">
        <w:rPr>
          <w:rFonts w:ascii="Arial" w:hAnsi="Arial" w:cs="Arial"/>
          <w:color w:val="000000" w:themeColor="text1"/>
          <w:sz w:val="18"/>
        </w:rPr>
        <w:tab/>
        <w:t xml:space="preserve">                </w:t>
      </w:r>
      <w:r w:rsidR="00B05890" w:rsidRPr="004D17DA">
        <w:rPr>
          <w:rFonts w:ascii="Arial" w:hAnsi="Arial" w:cs="Arial"/>
          <w:color w:val="000000" w:themeColor="text1"/>
          <w:sz w:val="18"/>
        </w:rPr>
        <w:t xml:space="preserve"> </w:t>
      </w:r>
      <w:r w:rsidRPr="004D17DA">
        <w:rPr>
          <w:rFonts w:ascii="Arial" w:hAnsi="Arial" w:cs="Arial"/>
          <w:color w:val="000000" w:themeColor="text1"/>
          <w:sz w:val="18"/>
        </w:rPr>
        <w:t xml:space="preserve">   Accesorios menores.                                </w:t>
      </w:r>
      <w:r w:rsidR="0051640C" w:rsidRPr="004D17DA">
        <w:rPr>
          <w:rFonts w:ascii="Arial" w:hAnsi="Arial" w:cs="Arial"/>
          <w:color w:val="000000" w:themeColor="text1"/>
          <w:sz w:val="18"/>
        </w:rPr>
        <w:t xml:space="preserve">           </w:t>
      </w:r>
      <w:r w:rsidRPr="004D17DA">
        <w:rPr>
          <w:rFonts w:ascii="Arial" w:hAnsi="Arial" w:cs="Arial"/>
          <w:color w:val="000000" w:themeColor="text1"/>
          <w:sz w:val="18"/>
        </w:rPr>
        <w:t xml:space="preserve">  </w:t>
      </w:r>
      <w:r w:rsidR="0051640C" w:rsidRPr="004D17DA">
        <w:rPr>
          <w:rFonts w:ascii="Arial" w:hAnsi="Arial" w:cs="Arial"/>
          <w:color w:val="000000" w:themeColor="text1"/>
          <w:sz w:val="18"/>
          <w:u w:val="single"/>
        </w:rPr>
        <w:t xml:space="preserve"> </w:t>
      </w:r>
      <w:r w:rsidR="004D17DA" w:rsidRPr="004D17DA">
        <w:rPr>
          <w:rFonts w:ascii="Arial" w:hAnsi="Arial" w:cs="Arial"/>
          <w:color w:val="000000" w:themeColor="text1"/>
          <w:sz w:val="18"/>
          <w:u w:val="single"/>
        </w:rPr>
        <w:t>953,593.54</w:t>
      </w:r>
    </w:p>
    <w:p w:rsidR="0051640C" w:rsidRPr="00AB32A2" w:rsidRDefault="0051640C" w:rsidP="00A4499B">
      <w:pPr>
        <w:tabs>
          <w:tab w:val="left" w:pos="2260"/>
          <w:tab w:val="left" w:pos="7230"/>
          <w:tab w:val="right" w:pos="8504"/>
        </w:tabs>
        <w:spacing w:after="0" w:line="240" w:lineRule="auto"/>
        <w:ind w:left="714" w:hanging="357"/>
        <w:rPr>
          <w:rFonts w:ascii="Arial" w:hAnsi="Arial" w:cs="Arial"/>
          <w:color w:val="FF0000"/>
          <w:sz w:val="18"/>
          <w:u w:val="single"/>
        </w:rPr>
      </w:pPr>
    </w:p>
    <w:p w:rsidR="0051640C" w:rsidRPr="00082BDA" w:rsidRDefault="0051640C" w:rsidP="00A4499B">
      <w:pPr>
        <w:tabs>
          <w:tab w:val="left" w:pos="2260"/>
          <w:tab w:val="left" w:pos="7230"/>
          <w:tab w:val="right" w:pos="8504"/>
        </w:tabs>
        <w:spacing w:after="0" w:line="240" w:lineRule="auto"/>
        <w:ind w:left="714" w:hanging="357"/>
        <w:rPr>
          <w:rFonts w:ascii="Arial" w:hAnsi="Arial" w:cs="Arial"/>
          <w:color w:val="000000" w:themeColor="text1"/>
          <w:sz w:val="18"/>
        </w:rPr>
      </w:pPr>
    </w:p>
    <w:p w:rsidR="00A4499B" w:rsidRPr="00082BDA" w:rsidRDefault="00A4499B" w:rsidP="00A4499B">
      <w:pPr>
        <w:tabs>
          <w:tab w:val="left" w:pos="2260"/>
          <w:tab w:val="left" w:pos="7230"/>
          <w:tab w:val="right" w:pos="8504"/>
        </w:tabs>
        <w:spacing w:after="0" w:line="240" w:lineRule="auto"/>
        <w:rPr>
          <w:rFonts w:ascii="Arial" w:hAnsi="Arial" w:cs="Arial"/>
          <w:color w:val="000000" w:themeColor="text1"/>
          <w:sz w:val="18"/>
        </w:rPr>
      </w:pPr>
      <w:r w:rsidRPr="00082BDA">
        <w:rPr>
          <w:rFonts w:ascii="Arial" w:hAnsi="Arial" w:cs="Arial"/>
          <w:color w:val="000000" w:themeColor="text1"/>
          <w:sz w:val="18"/>
        </w:rPr>
        <w:t xml:space="preserve">       03      Servicios Generales</w:t>
      </w:r>
      <w:r w:rsidRPr="00082BDA">
        <w:rPr>
          <w:rFonts w:ascii="Arial" w:hAnsi="Arial" w:cs="Arial"/>
          <w:color w:val="000000" w:themeColor="text1"/>
          <w:sz w:val="18"/>
        </w:rPr>
        <w:tab/>
      </w:r>
      <w:r w:rsidRPr="00082BDA">
        <w:rPr>
          <w:rFonts w:ascii="Arial" w:hAnsi="Arial" w:cs="Arial"/>
          <w:color w:val="000000" w:themeColor="text1"/>
          <w:sz w:val="18"/>
        </w:rPr>
        <w:tab/>
      </w:r>
      <w:r w:rsidRPr="00082BDA">
        <w:rPr>
          <w:rFonts w:ascii="Arial" w:hAnsi="Arial" w:cs="Arial"/>
          <w:b/>
          <w:color w:val="000000" w:themeColor="text1"/>
          <w:sz w:val="18"/>
        </w:rPr>
        <w:t xml:space="preserve">           </w:t>
      </w:r>
      <w:r w:rsidR="00A35C1E" w:rsidRPr="00082BDA">
        <w:rPr>
          <w:rFonts w:ascii="Arial" w:hAnsi="Arial" w:cs="Arial"/>
          <w:b/>
          <w:color w:val="000000" w:themeColor="text1"/>
          <w:sz w:val="18"/>
        </w:rPr>
        <w:t>$</w:t>
      </w:r>
      <w:r w:rsidRPr="00082BDA">
        <w:rPr>
          <w:rFonts w:ascii="Arial" w:hAnsi="Arial" w:cs="Arial"/>
          <w:b/>
          <w:color w:val="000000" w:themeColor="text1"/>
          <w:sz w:val="18"/>
        </w:rPr>
        <w:t xml:space="preserve">   </w:t>
      </w:r>
      <w:r w:rsidR="00114161" w:rsidRPr="00082BDA">
        <w:rPr>
          <w:rFonts w:ascii="Arial" w:hAnsi="Arial" w:cs="Arial"/>
          <w:b/>
          <w:color w:val="000000" w:themeColor="text1"/>
          <w:sz w:val="18"/>
        </w:rPr>
        <w:t xml:space="preserve">41, </w:t>
      </w:r>
      <w:r w:rsidR="00771C14">
        <w:rPr>
          <w:rFonts w:ascii="Arial" w:hAnsi="Arial" w:cs="Arial"/>
          <w:b/>
          <w:color w:val="000000" w:themeColor="text1"/>
          <w:sz w:val="18"/>
        </w:rPr>
        <w:t>191,580.06</w:t>
      </w:r>
    </w:p>
    <w:p w:rsidR="00A4499B" w:rsidRPr="00082BDA" w:rsidRDefault="00A4499B" w:rsidP="00A4499B">
      <w:pPr>
        <w:tabs>
          <w:tab w:val="left" w:pos="2260"/>
          <w:tab w:val="left" w:pos="7230"/>
          <w:tab w:val="right" w:pos="8504"/>
        </w:tabs>
        <w:spacing w:after="0" w:line="240" w:lineRule="auto"/>
        <w:ind w:left="839" w:hanging="357"/>
        <w:rPr>
          <w:rFonts w:ascii="Arial" w:hAnsi="Arial" w:cs="Arial"/>
          <w:color w:val="000000" w:themeColor="text1"/>
          <w:sz w:val="18"/>
        </w:rPr>
      </w:pPr>
      <w:r w:rsidRPr="00082BDA">
        <w:rPr>
          <w:rFonts w:ascii="Arial" w:hAnsi="Arial" w:cs="Arial"/>
          <w:color w:val="000000" w:themeColor="text1"/>
          <w:sz w:val="18"/>
        </w:rPr>
        <w:tab/>
        <w:t xml:space="preserve">                     </w:t>
      </w:r>
      <w:r w:rsidRPr="00082BDA">
        <w:rPr>
          <w:rFonts w:ascii="Arial" w:hAnsi="Arial" w:cs="Arial"/>
          <w:color w:val="000000" w:themeColor="text1"/>
          <w:sz w:val="18"/>
        </w:rPr>
        <w:tab/>
        <w:t xml:space="preserve">                     Servicios básicos.                             $    </w:t>
      </w:r>
      <w:r w:rsidR="00114161" w:rsidRPr="00082BDA">
        <w:rPr>
          <w:rFonts w:ascii="Arial" w:hAnsi="Arial" w:cs="Arial"/>
          <w:color w:val="000000" w:themeColor="text1"/>
          <w:sz w:val="18"/>
        </w:rPr>
        <w:t>15, 777,514.18</w:t>
      </w:r>
    </w:p>
    <w:p w:rsidR="00A4499B" w:rsidRPr="00082BDA" w:rsidRDefault="00A4499B" w:rsidP="00A4499B">
      <w:pPr>
        <w:tabs>
          <w:tab w:val="left" w:pos="2260"/>
          <w:tab w:val="left" w:pos="7230"/>
          <w:tab w:val="right" w:pos="8504"/>
        </w:tabs>
        <w:spacing w:after="0" w:line="240" w:lineRule="auto"/>
        <w:ind w:left="839" w:hanging="357"/>
        <w:rPr>
          <w:rFonts w:ascii="Arial" w:hAnsi="Arial" w:cs="Arial"/>
          <w:color w:val="000000" w:themeColor="text1"/>
          <w:sz w:val="18"/>
        </w:rPr>
      </w:pPr>
      <w:r w:rsidRPr="00082BDA">
        <w:rPr>
          <w:rFonts w:ascii="Arial" w:hAnsi="Arial" w:cs="Arial"/>
          <w:color w:val="000000" w:themeColor="text1"/>
          <w:sz w:val="18"/>
        </w:rPr>
        <w:tab/>
        <w:t xml:space="preserve">                                                 Servicios de Arrendamiento.                </w:t>
      </w:r>
      <w:r w:rsidR="00A35C1E" w:rsidRPr="00082BDA">
        <w:rPr>
          <w:rFonts w:ascii="Arial" w:hAnsi="Arial" w:cs="Arial"/>
          <w:color w:val="000000" w:themeColor="text1"/>
          <w:sz w:val="18"/>
        </w:rPr>
        <w:t xml:space="preserve">   </w:t>
      </w:r>
      <w:r w:rsidRPr="00082BDA">
        <w:rPr>
          <w:rFonts w:ascii="Arial" w:hAnsi="Arial" w:cs="Arial"/>
          <w:color w:val="000000" w:themeColor="text1"/>
          <w:sz w:val="18"/>
        </w:rPr>
        <w:t xml:space="preserve">  </w:t>
      </w:r>
      <w:r w:rsidR="00114161" w:rsidRPr="00082BDA">
        <w:rPr>
          <w:rFonts w:ascii="Arial" w:hAnsi="Arial" w:cs="Arial"/>
          <w:color w:val="000000" w:themeColor="text1"/>
          <w:sz w:val="18"/>
        </w:rPr>
        <w:t>3, 431,626.23</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ab/>
        <w:t xml:space="preserve">                                                 Servicios profesionales, científicos</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ab/>
        <w:t xml:space="preserve">                                                 y técnicos y otros servicios.               </w:t>
      </w:r>
      <w:r w:rsidR="00237B18" w:rsidRPr="00082BDA">
        <w:rPr>
          <w:rFonts w:ascii="Arial" w:hAnsi="Arial" w:cs="Arial"/>
          <w:color w:val="000000" w:themeColor="text1"/>
          <w:sz w:val="18"/>
        </w:rPr>
        <w:t xml:space="preserve"> </w:t>
      </w:r>
      <w:r w:rsidRPr="00082BDA">
        <w:rPr>
          <w:rFonts w:ascii="Arial" w:hAnsi="Arial" w:cs="Arial"/>
          <w:color w:val="000000" w:themeColor="text1"/>
          <w:sz w:val="18"/>
        </w:rPr>
        <w:t xml:space="preserve">    </w:t>
      </w:r>
      <w:r w:rsidR="00A35C1E" w:rsidRPr="00082BDA">
        <w:rPr>
          <w:rFonts w:ascii="Arial" w:hAnsi="Arial" w:cs="Arial"/>
          <w:color w:val="000000" w:themeColor="text1"/>
          <w:sz w:val="18"/>
        </w:rPr>
        <w:t xml:space="preserve">  </w:t>
      </w:r>
      <w:r w:rsidRPr="00082BDA">
        <w:rPr>
          <w:rFonts w:ascii="Arial" w:hAnsi="Arial" w:cs="Arial"/>
          <w:color w:val="000000" w:themeColor="text1"/>
          <w:sz w:val="18"/>
        </w:rPr>
        <w:t xml:space="preserve"> </w:t>
      </w:r>
      <w:r w:rsidR="00114161" w:rsidRPr="00082BDA">
        <w:rPr>
          <w:rFonts w:ascii="Arial" w:hAnsi="Arial" w:cs="Arial"/>
          <w:color w:val="000000" w:themeColor="text1"/>
          <w:sz w:val="18"/>
        </w:rPr>
        <w:t>5, 165,050.32</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 xml:space="preserve">     </w:t>
      </w:r>
      <w:r w:rsidRPr="00082BDA">
        <w:rPr>
          <w:rFonts w:ascii="Arial" w:hAnsi="Arial" w:cs="Arial"/>
          <w:color w:val="000000" w:themeColor="text1"/>
          <w:sz w:val="18"/>
        </w:rPr>
        <w:tab/>
        <w:t xml:space="preserve">                                                 Servicios financieros, bancarios</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ab/>
        <w:t xml:space="preserve">                                                 y comerciales.                                      </w:t>
      </w:r>
      <w:r w:rsidR="00237B18" w:rsidRPr="00082BDA">
        <w:rPr>
          <w:rFonts w:ascii="Arial" w:hAnsi="Arial" w:cs="Arial"/>
          <w:color w:val="000000" w:themeColor="text1"/>
          <w:sz w:val="18"/>
        </w:rPr>
        <w:t xml:space="preserve">     </w:t>
      </w:r>
      <w:r w:rsidRPr="00082BDA">
        <w:rPr>
          <w:rFonts w:ascii="Arial" w:hAnsi="Arial" w:cs="Arial"/>
          <w:color w:val="000000" w:themeColor="text1"/>
          <w:sz w:val="18"/>
        </w:rPr>
        <w:t xml:space="preserve">     </w:t>
      </w:r>
      <w:r w:rsidR="00114161" w:rsidRPr="00082BDA">
        <w:rPr>
          <w:rFonts w:ascii="Arial" w:hAnsi="Arial" w:cs="Arial"/>
          <w:color w:val="000000" w:themeColor="text1"/>
          <w:sz w:val="18"/>
        </w:rPr>
        <w:t>227,554.97</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 xml:space="preserve">                                                        Servicios de instalación,</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ab/>
        <w:t xml:space="preserve">                                                 Reparación, mantenimiento</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ab/>
        <w:t xml:space="preserve">                                                 y conservación.                                          </w:t>
      </w:r>
      <w:r w:rsidR="00A35C1E" w:rsidRPr="00082BDA">
        <w:rPr>
          <w:rFonts w:ascii="Arial" w:hAnsi="Arial" w:cs="Arial"/>
          <w:color w:val="000000" w:themeColor="text1"/>
          <w:sz w:val="18"/>
        </w:rPr>
        <w:t xml:space="preserve"> </w:t>
      </w:r>
      <w:r w:rsidRPr="00082BDA">
        <w:rPr>
          <w:rFonts w:ascii="Arial" w:hAnsi="Arial" w:cs="Arial"/>
          <w:color w:val="000000" w:themeColor="text1"/>
          <w:sz w:val="18"/>
        </w:rPr>
        <w:t xml:space="preserve">  </w:t>
      </w:r>
      <w:r w:rsidR="00114161" w:rsidRPr="00082BDA">
        <w:rPr>
          <w:rFonts w:ascii="Arial" w:hAnsi="Arial" w:cs="Arial"/>
          <w:color w:val="000000" w:themeColor="text1"/>
          <w:sz w:val="18"/>
        </w:rPr>
        <w:t>306,292.15</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ab/>
        <w:t xml:space="preserve">                      </w:t>
      </w:r>
      <w:r w:rsidRPr="00082BDA">
        <w:rPr>
          <w:rFonts w:ascii="Arial" w:hAnsi="Arial" w:cs="Arial"/>
          <w:color w:val="000000" w:themeColor="text1"/>
          <w:sz w:val="18"/>
        </w:rPr>
        <w:tab/>
        <w:t xml:space="preserve">                    Servicios de comunicación social.             </w:t>
      </w:r>
      <w:r w:rsidR="00A35C1E" w:rsidRPr="00082BDA">
        <w:rPr>
          <w:rFonts w:ascii="Arial" w:hAnsi="Arial" w:cs="Arial"/>
          <w:color w:val="000000" w:themeColor="text1"/>
          <w:sz w:val="18"/>
        </w:rPr>
        <w:t xml:space="preserve">   </w:t>
      </w:r>
      <w:r w:rsidRPr="00082BDA">
        <w:rPr>
          <w:rFonts w:ascii="Arial" w:hAnsi="Arial" w:cs="Arial"/>
          <w:color w:val="000000" w:themeColor="text1"/>
          <w:sz w:val="18"/>
        </w:rPr>
        <w:t xml:space="preserve"> </w:t>
      </w:r>
      <w:r w:rsidR="00A35C1E" w:rsidRPr="00082BDA">
        <w:rPr>
          <w:rFonts w:ascii="Arial" w:hAnsi="Arial" w:cs="Arial"/>
          <w:color w:val="000000" w:themeColor="text1"/>
          <w:sz w:val="18"/>
        </w:rPr>
        <w:t>297,444.46</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ab/>
        <w:t xml:space="preserve">                      </w:t>
      </w:r>
      <w:r w:rsidRPr="00082BDA">
        <w:rPr>
          <w:rFonts w:ascii="Arial" w:hAnsi="Arial" w:cs="Arial"/>
          <w:color w:val="000000" w:themeColor="text1"/>
          <w:sz w:val="18"/>
        </w:rPr>
        <w:tab/>
        <w:t xml:space="preserve">                    Servicios de traslado y viáticos.                 </w:t>
      </w:r>
      <w:r w:rsidR="00A35C1E" w:rsidRPr="00082BDA">
        <w:rPr>
          <w:rFonts w:ascii="Arial" w:hAnsi="Arial" w:cs="Arial"/>
          <w:color w:val="000000" w:themeColor="text1"/>
          <w:sz w:val="18"/>
        </w:rPr>
        <w:t xml:space="preserve">  </w:t>
      </w:r>
      <w:r w:rsidRPr="00082BDA">
        <w:rPr>
          <w:rFonts w:ascii="Arial" w:hAnsi="Arial" w:cs="Arial"/>
          <w:color w:val="000000" w:themeColor="text1"/>
          <w:sz w:val="18"/>
        </w:rPr>
        <w:t xml:space="preserve">  </w:t>
      </w:r>
      <w:r w:rsidR="00114161" w:rsidRPr="00082BDA">
        <w:rPr>
          <w:rFonts w:ascii="Arial" w:hAnsi="Arial" w:cs="Arial"/>
          <w:color w:val="000000" w:themeColor="text1"/>
          <w:sz w:val="18"/>
        </w:rPr>
        <w:t>473,136.67</w:t>
      </w:r>
    </w:p>
    <w:p w:rsidR="00A4499B" w:rsidRPr="00082BDA"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082BDA">
        <w:rPr>
          <w:rFonts w:ascii="Arial" w:hAnsi="Arial" w:cs="Arial"/>
          <w:color w:val="000000" w:themeColor="text1"/>
          <w:sz w:val="18"/>
        </w:rPr>
        <w:tab/>
        <w:t xml:space="preserve">                      </w:t>
      </w:r>
      <w:r w:rsidRPr="00082BDA">
        <w:rPr>
          <w:rFonts w:ascii="Arial" w:hAnsi="Arial" w:cs="Arial"/>
          <w:color w:val="000000" w:themeColor="text1"/>
          <w:sz w:val="18"/>
        </w:rPr>
        <w:tab/>
        <w:t xml:space="preserve">                    Servicios oficiales.                                  </w:t>
      </w:r>
      <w:r w:rsidR="00A35C1E" w:rsidRPr="00082BDA">
        <w:rPr>
          <w:rFonts w:ascii="Arial" w:hAnsi="Arial" w:cs="Arial"/>
          <w:color w:val="000000" w:themeColor="text1"/>
          <w:sz w:val="18"/>
        </w:rPr>
        <w:t xml:space="preserve">   </w:t>
      </w:r>
      <w:r w:rsidRPr="00082BDA">
        <w:rPr>
          <w:rFonts w:ascii="Arial" w:hAnsi="Arial" w:cs="Arial"/>
          <w:color w:val="000000" w:themeColor="text1"/>
          <w:sz w:val="18"/>
        </w:rPr>
        <w:t xml:space="preserve"> </w:t>
      </w:r>
      <w:r w:rsidR="00114161" w:rsidRPr="00082BDA">
        <w:rPr>
          <w:rFonts w:ascii="Arial" w:hAnsi="Arial" w:cs="Arial"/>
          <w:color w:val="000000" w:themeColor="text1"/>
          <w:sz w:val="18"/>
        </w:rPr>
        <w:t>8, 937,102.21</w:t>
      </w:r>
    </w:p>
    <w:p w:rsidR="00A4499B" w:rsidRPr="00082BDA"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u w:val="single"/>
        </w:rPr>
      </w:pPr>
      <w:r w:rsidRPr="00082BDA">
        <w:rPr>
          <w:rFonts w:ascii="Arial" w:hAnsi="Arial" w:cs="Arial"/>
          <w:color w:val="000000" w:themeColor="text1"/>
          <w:sz w:val="18"/>
        </w:rPr>
        <w:tab/>
        <w:t xml:space="preserve">                                                   Otros servicios generales.                     </w:t>
      </w:r>
      <w:r w:rsidRPr="00082BDA">
        <w:rPr>
          <w:rFonts w:ascii="Arial" w:hAnsi="Arial" w:cs="Arial"/>
          <w:color w:val="000000" w:themeColor="text1"/>
          <w:sz w:val="18"/>
          <w:u w:val="single"/>
        </w:rPr>
        <w:t xml:space="preserve">     </w:t>
      </w:r>
      <w:r w:rsidR="00114161" w:rsidRPr="00082BDA">
        <w:rPr>
          <w:rFonts w:ascii="Arial" w:hAnsi="Arial" w:cs="Arial"/>
          <w:color w:val="000000" w:themeColor="text1"/>
          <w:sz w:val="18"/>
          <w:u w:val="single"/>
        </w:rPr>
        <w:t xml:space="preserve">6, </w:t>
      </w:r>
      <w:r w:rsidR="00771C14">
        <w:rPr>
          <w:rFonts w:ascii="Arial" w:hAnsi="Arial" w:cs="Arial"/>
          <w:color w:val="000000" w:themeColor="text1"/>
          <w:sz w:val="18"/>
          <w:u w:val="single"/>
        </w:rPr>
        <w:t>575,858.87</w:t>
      </w:r>
    </w:p>
    <w:p w:rsidR="00A4499B" w:rsidRPr="00AB32A2" w:rsidRDefault="00A4499B" w:rsidP="00A4499B">
      <w:pPr>
        <w:tabs>
          <w:tab w:val="left" w:pos="2260"/>
          <w:tab w:val="left" w:pos="7230"/>
          <w:tab w:val="right" w:pos="8504"/>
        </w:tabs>
        <w:spacing w:after="0" w:line="240" w:lineRule="auto"/>
        <w:ind w:left="714" w:hanging="357"/>
        <w:rPr>
          <w:rFonts w:ascii="Arial" w:hAnsi="Arial" w:cs="Arial"/>
          <w:color w:val="FF0000"/>
          <w:sz w:val="18"/>
        </w:rPr>
      </w:pPr>
    </w:p>
    <w:p w:rsidR="00A4499B" w:rsidRPr="00AB32A2" w:rsidRDefault="00A4499B" w:rsidP="00A4499B">
      <w:pPr>
        <w:tabs>
          <w:tab w:val="left" w:pos="2260"/>
          <w:tab w:val="left" w:pos="7230"/>
          <w:tab w:val="right" w:pos="8504"/>
        </w:tabs>
        <w:spacing w:after="0" w:line="240" w:lineRule="auto"/>
        <w:ind w:left="714" w:hanging="357"/>
        <w:rPr>
          <w:rFonts w:ascii="Arial" w:hAnsi="Arial" w:cs="Arial"/>
          <w:b/>
          <w:color w:val="FF0000"/>
          <w:sz w:val="18"/>
        </w:rPr>
      </w:pPr>
      <w:r w:rsidRPr="00AB32A2">
        <w:rPr>
          <w:rFonts w:ascii="Arial" w:hAnsi="Arial" w:cs="Arial"/>
          <w:color w:val="FF0000"/>
          <w:sz w:val="18"/>
        </w:rPr>
        <w:tab/>
      </w:r>
      <w:r w:rsidRPr="002D359E">
        <w:rPr>
          <w:rFonts w:ascii="Arial" w:hAnsi="Arial" w:cs="Arial"/>
          <w:color w:val="000000" w:themeColor="text1"/>
          <w:sz w:val="18"/>
        </w:rPr>
        <w:t xml:space="preserve">              </w:t>
      </w:r>
      <w:r w:rsidRPr="002D359E">
        <w:rPr>
          <w:rFonts w:ascii="Arial" w:hAnsi="Arial" w:cs="Arial"/>
          <w:b/>
          <w:color w:val="000000" w:themeColor="text1"/>
          <w:sz w:val="18"/>
        </w:rPr>
        <w:t>TOTAL DE GASTOS DE FUNCIONAMIENTO</w:t>
      </w:r>
      <w:r w:rsidRPr="002D359E">
        <w:rPr>
          <w:rFonts w:ascii="Arial" w:hAnsi="Arial" w:cs="Arial"/>
          <w:b/>
          <w:color w:val="000000" w:themeColor="text1"/>
          <w:sz w:val="18"/>
        </w:rPr>
        <w:tab/>
        <w:t xml:space="preserve">         $  </w:t>
      </w:r>
      <w:r w:rsidR="002D359E" w:rsidRPr="002D359E">
        <w:rPr>
          <w:rFonts w:ascii="Arial" w:hAnsi="Arial" w:cs="Arial"/>
          <w:b/>
          <w:color w:val="000000" w:themeColor="text1"/>
          <w:sz w:val="18"/>
        </w:rPr>
        <w:t xml:space="preserve">253, </w:t>
      </w:r>
      <w:r w:rsidR="00771C14">
        <w:rPr>
          <w:rFonts w:ascii="Arial" w:hAnsi="Arial" w:cs="Arial"/>
          <w:b/>
          <w:color w:val="000000" w:themeColor="text1"/>
          <w:sz w:val="18"/>
        </w:rPr>
        <w:t>298,308.74</w:t>
      </w:r>
      <w:r w:rsidRPr="002D359E">
        <w:rPr>
          <w:color w:val="000000" w:themeColor="text1"/>
          <w:sz w:val="18"/>
        </w:rPr>
        <w:t xml:space="preserve">                  </w:t>
      </w:r>
    </w:p>
    <w:p w:rsidR="00A4499B" w:rsidRPr="00AB32A2" w:rsidRDefault="00A4499B" w:rsidP="00A4499B">
      <w:pPr>
        <w:tabs>
          <w:tab w:val="left" w:pos="2040"/>
        </w:tabs>
        <w:spacing w:after="0" w:line="360" w:lineRule="auto"/>
        <w:ind w:left="714" w:hanging="1565"/>
        <w:contextualSpacing/>
        <w:rPr>
          <w:rFonts w:asciiTheme="majorHAnsi" w:eastAsiaTheme="majorEastAsia" w:hAnsiTheme="majorHAnsi" w:cstheme="majorBidi"/>
          <w:color w:val="FF0000"/>
          <w:spacing w:val="-10"/>
          <w:kern w:val="28"/>
          <w:sz w:val="18"/>
          <w:szCs w:val="56"/>
        </w:rPr>
      </w:pPr>
    </w:p>
    <w:p w:rsidR="00ED4DB6" w:rsidRPr="00AB32A2" w:rsidRDefault="00ED4DB6" w:rsidP="00A4499B">
      <w:pPr>
        <w:tabs>
          <w:tab w:val="left" w:pos="2040"/>
        </w:tabs>
        <w:spacing w:after="0" w:line="360" w:lineRule="auto"/>
        <w:ind w:left="714" w:hanging="1565"/>
        <w:contextualSpacing/>
        <w:rPr>
          <w:rFonts w:asciiTheme="majorHAnsi" w:eastAsiaTheme="majorEastAsia" w:hAnsiTheme="majorHAnsi" w:cstheme="majorBidi"/>
          <w:color w:val="FF0000"/>
          <w:spacing w:val="-10"/>
          <w:kern w:val="28"/>
          <w:sz w:val="18"/>
          <w:szCs w:val="56"/>
        </w:rPr>
      </w:pPr>
    </w:p>
    <w:p w:rsidR="002C54FD" w:rsidRPr="00AB32A2" w:rsidRDefault="002C54FD" w:rsidP="00A4499B">
      <w:pPr>
        <w:tabs>
          <w:tab w:val="left" w:pos="2040"/>
        </w:tabs>
        <w:spacing w:after="0" w:line="360" w:lineRule="auto"/>
        <w:ind w:left="714" w:hanging="1565"/>
        <w:contextualSpacing/>
        <w:rPr>
          <w:rFonts w:asciiTheme="majorHAnsi" w:eastAsiaTheme="majorEastAsia" w:hAnsiTheme="majorHAnsi" w:cstheme="majorBidi"/>
          <w:color w:val="FF0000"/>
          <w:spacing w:val="-10"/>
          <w:kern w:val="28"/>
          <w:sz w:val="18"/>
          <w:szCs w:val="56"/>
        </w:rPr>
      </w:pPr>
    </w:p>
    <w:p w:rsidR="002C54FD" w:rsidRDefault="002C54FD"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2C54FD" w:rsidRDefault="002C54FD"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2C54FD" w:rsidRDefault="002C54FD"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2C54FD" w:rsidRDefault="002C54FD"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2C54FD" w:rsidRDefault="002C54FD"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2C54FD" w:rsidRDefault="002C54FD"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455BDA" w:rsidRDefault="00455BDA"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2C54FD" w:rsidRDefault="002C54FD"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705504" w:rsidRPr="007524B0" w:rsidRDefault="00705504"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ED4DB6" w:rsidRPr="007524B0" w:rsidRDefault="00ED4DB6" w:rsidP="00A4499B">
      <w:pPr>
        <w:tabs>
          <w:tab w:val="left" w:pos="2040"/>
        </w:tabs>
        <w:spacing w:after="0" w:line="360" w:lineRule="auto"/>
        <w:ind w:left="714" w:hanging="1565"/>
        <w:contextualSpacing/>
        <w:rPr>
          <w:rFonts w:asciiTheme="majorHAnsi" w:eastAsiaTheme="majorEastAsia" w:hAnsiTheme="majorHAnsi" w:cstheme="majorBidi"/>
          <w:color w:val="000000" w:themeColor="text1"/>
          <w:spacing w:val="-10"/>
          <w:kern w:val="28"/>
          <w:sz w:val="18"/>
          <w:szCs w:val="56"/>
        </w:rPr>
      </w:pPr>
    </w:p>
    <w:p w:rsidR="00A4499B" w:rsidRPr="007524B0" w:rsidRDefault="00A4499B" w:rsidP="00A4499B">
      <w:pPr>
        <w:tabs>
          <w:tab w:val="left" w:pos="2260"/>
          <w:tab w:val="left" w:pos="7230"/>
          <w:tab w:val="right" w:pos="8504"/>
        </w:tabs>
        <w:spacing w:after="0" w:line="240" w:lineRule="auto"/>
        <w:jc w:val="both"/>
        <w:rPr>
          <w:rFonts w:ascii="Arial" w:hAnsi="Arial" w:cs="Arial"/>
          <w:b/>
          <w:color w:val="000000" w:themeColor="text1"/>
          <w:sz w:val="20"/>
          <w:szCs w:val="20"/>
        </w:rPr>
      </w:pPr>
      <w:r w:rsidRPr="007524B0">
        <w:rPr>
          <w:rFonts w:ascii="Arial" w:hAnsi="Arial" w:cs="Arial"/>
          <w:b/>
          <w:color w:val="000000" w:themeColor="text1"/>
          <w:sz w:val="20"/>
          <w:szCs w:val="20"/>
        </w:rPr>
        <w:lastRenderedPageBreak/>
        <w:t xml:space="preserve">Código         TRANSFERENCIAS              Descripción                   PARCIAL             Total a </w:t>
      </w:r>
      <w:r w:rsidR="00FC5BE2">
        <w:rPr>
          <w:rFonts w:ascii="Arial" w:hAnsi="Arial" w:cs="Arial"/>
          <w:b/>
          <w:color w:val="000000" w:themeColor="text1"/>
          <w:sz w:val="20"/>
          <w:szCs w:val="20"/>
        </w:rPr>
        <w:t>Diciembre</w:t>
      </w:r>
      <w:r w:rsidRPr="007524B0">
        <w:rPr>
          <w:rFonts w:ascii="Arial" w:hAnsi="Arial" w:cs="Arial"/>
          <w:b/>
          <w:color w:val="000000" w:themeColor="text1"/>
          <w:sz w:val="20"/>
          <w:szCs w:val="20"/>
        </w:rPr>
        <w:t xml:space="preserve">      </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r w:rsidRPr="007524B0">
        <w:rPr>
          <w:rFonts w:ascii="Arial" w:hAnsi="Arial" w:cs="Arial"/>
          <w:b/>
          <w:color w:val="000000" w:themeColor="text1"/>
          <w:sz w:val="20"/>
          <w:szCs w:val="20"/>
        </w:rPr>
        <w:t xml:space="preserve">              ASIGNACIONES, SUBSIDIOS</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r w:rsidRPr="007524B0">
        <w:rPr>
          <w:rFonts w:ascii="Arial" w:hAnsi="Arial" w:cs="Arial"/>
          <w:b/>
          <w:color w:val="000000" w:themeColor="text1"/>
          <w:sz w:val="20"/>
          <w:szCs w:val="20"/>
        </w:rPr>
        <w:t xml:space="preserve">                  Y OTRAS AYUDAS</w:t>
      </w:r>
      <w:r w:rsidRPr="007524B0">
        <w:rPr>
          <w:rFonts w:ascii="Arial" w:hAnsi="Arial" w:cs="Arial"/>
          <w:color w:val="000000" w:themeColor="text1"/>
          <w:sz w:val="20"/>
          <w:szCs w:val="20"/>
        </w:rPr>
        <w:tab/>
      </w:r>
      <w:r w:rsidRPr="007524B0">
        <w:rPr>
          <w:rFonts w:ascii="Arial" w:hAnsi="Arial" w:cs="Arial"/>
          <w:color w:val="000000" w:themeColor="text1"/>
          <w:sz w:val="20"/>
          <w:szCs w:val="20"/>
        </w:rPr>
        <w:tab/>
      </w:r>
      <w:r w:rsidRPr="007524B0">
        <w:rPr>
          <w:rFonts w:ascii="Arial" w:hAnsi="Arial" w:cs="Arial"/>
          <w:b/>
          <w:color w:val="000000" w:themeColor="text1"/>
          <w:sz w:val="20"/>
          <w:szCs w:val="20"/>
        </w:rPr>
        <w:t xml:space="preserve">             de</w:t>
      </w:r>
      <w:r w:rsidRPr="007524B0">
        <w:rPr>
          <w:rFonts w:ascii="Arial" w:hAnsi="Arial" w:cs="Arial"/>
          <w:color w:val="000000" w:themeColor="text1"/>
          <w:sz w:val="20"/>
          <w:szCs w:val="20"/>
        </w:rPr>
        <w:t xml:space="preserve"> </w:t>
      </w:r>
      <w:r w:rsidRPr="007524B0">
        <w:rPr>
          <w:rFonts w:ascii="Arial" w:hAnsi="Arial" w:cs="Arial"/>
          <w:b/>
          <w:color w:val="000000" w:themeColor="text1"/>
          <w:sz w:val="20"/>
          <w:szCs w:val="20"/>
        </w:rPr>
        <w:t>2018</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p>
    <w:p w:rsidR="00A4499B" w:rsidRPr="007524B0" w:rsidRDefault="00A4499B" w:rsidP="00A4499B">
      <w:pPr>
        <w:tabs>
          <w:tab w:val="left" w:pos="2260"/>
          <w:tab w:val="left" w:pos="7230"/>
          <w:tab w:val="right" w:pos="8504"/>
        </w:tabs>
        <w:spacing w:after="0" w:line="240" w:lineRule="auto"/>
        <w:ind w:left="714" w:hanging="357"/>
        <w:rPr>
          <w:rFonts w:ascii="Arial" w:hAnsi="Arial" w:cs="Arial"/>
          <w:b/>
          <w:color w:val="000000" w:themeColor="text1"/>
          <w:sz w:val="18"/>
        </w:rPr>
      </w:pPr>
    </w:p>
    <w:p w:rsidR="00A4499B" w:rsidRPr="007524B0" w:rsidRDefault="00ED4DB6" w:rsidP="00A4499B">
      <w:pPr>
        <w:tabs>
          <w:tab w:val="left" w:pos="2260"/>
          <w:tab w:val="left" w:pos="7230"/>
          <w:tab w:val="right" w:pos="8504"/>
        </w:tabs>
        <w:spacing w:after="0" w:line="240" w:lineRule="auto"/>
        <w:rPr>
          <w:rFonts w:ascii="Arial" w:hAnsi="Arial" w:cs="Arial"/>
          <w:b/>
          <w:color w:val="000000" w:themeColor="text1"/>
          <w:sz w:val="18"/>
        </w:rPr>
      </w:pPr>
      <w:r w:rsidRPr="007524B0">
        <w:rPr>
          <w:rFonts w:ascii="Arial" w:hAnsi="Arial" w:cs="Arial"/>
          <w:b/>
          <w:color w:val="000000" w:themeColor="text1"/>
          <w:sz w:val="18"/>
        </w:rPr>
        <w:t xml:space="preserve"> 01</w:t>
      </w:r>
      <w:r w:rsidR="00A4499B" w:rsidRPr="007524B0">
        <w:rPr>
          <w:rFonts w:ascii="Arial" w:hAnsi="Arial" w:cs="Arial"/>
          <w:b/>
          <w:color w:val="000000" w:themeColor="text1"/>
          <w:sz w:val="18"/>
        </w:rPr>
        <w:t xml:space="preserve">                Ayudas sociales</w:t>
      </w:r>
      <w:r w:rsidR="00A4499B" w:rsidRPr="007524B0">
        <w:rPr>
          <w:rFonts w:ascii="Arial" w:hAnsi="Arial" w:cs="Arial"/>
          <w:b/>
          <w:color w:val="000000" w:themeColor="text1"/>
          <w:sz w:val="18"/>
        </w:rPr>
        <w:tab/>
        <w:t xml:space="preserve">          </w:t>
      </w:r>
      <w:r w:rsidRPr="007524B0">
        <w:rPr>
          <w:rFonts w:ascii="Arial" w:hAnsi="Arial" w:cs="Arial"/>
          <w:b/>
          <w:color w:val="000000" w:themeColor="text1"/>
          <w:sz w:val="18"/>
        </w:rPr>
        <w:t>$</w:t>
      </w:r>
      <w:r w:rsidR="00A4499B" w:rsidRPr="007524B0">
        <w:rPr>
          <w:rFonts w:ascii="Arial" w:hAnsi="Arial" w:cs="Arial"/>
          <w:b/>
          <w:color w:val="000000" w:themeColor="text1"/>
          <w:sz w:val="18"/>
        </w:rPr>
        <w:t xml:space="preserve">  </w:t>
      </w:r>
      <w:r w:rsidR="007E2D32">
        <w:rPr>
          <w:rFonts w:ascii="Arial" w:hAnsi="Arial" w:cs="Arial"/>
          <w:b/>
          <w:color w:val="000000" w:themeColor="text1"/>
          <w:sz w:val="18"/>
        </w:rPr>
        <w:t>2, 856,889.33</w:t>
      </w:r>
      <w:r w:rsidR="00A4499B" w:rsidRPr="007524B0">
        <w:rPr>
          <w:rFonts w:ascii="Arial" w:hAnsi="Arial" w:cs="Arial"/>
          <w:b/>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color w:val="000000" w:themeColor="text1"/>
          <w:sz w:val="18"/>
        </w:rPr>
      </w:pPr>
      <w:r w:rsidRPr="007524B0">
        <w:rPr>
          <w:rFonts w:ascii="Arial" w:hAnsi="Arial" w:cs="Arial"/>
          <w:color w:val="000000" w:themeColor="text1"/>
          <w:sz w:val="18"/>
        </w:rPr>
        <w:tab/>
        <w:t xml:space="preserve">       Ayudas Sociales a personas de</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ab/>
        <w:t xml:space="preserve">    Escasos recursos.                                                                           </w:t>
      </w:r>
      <w:r w:rsidR="007E2D32">
        <w:rPr>
          <w:rFonts w:ascii="Arial" w:hAnsi="Arial" w:cs="Arial"/>
          <w:color w:val="000000" w:themeColor="text1"/>
          <w:sz w:val="18"/>
        </w:rPr>
        <w:t>2, 856,889.33</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p>
    <w:p w:rsidR="00A4499B" w:rsidRPr="007524B0" w:rsidRDefault="00A4499B" w:rsidP="00ED4DB6">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ab/>
        <w:t xml:space="preserve"> </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714" w:hanging="357"/>
        <w:rPr>
          <w:rFonts w:ascii="Arial" w:hAnsi="Arial" w:cs="Arial"/>
          <w:b/>
          <w:color w:val="000000" w:themeColor="text1"/>
          <w:sz w:val="18"/>
        </w:rPr>
      </w:pPr>
      <w:r w:rsidRPr="007524B0">
        <w:rPr>
          <w:rFonts w:ascii="Arial" w:hAnsi="Arial" w:cs="Arial"/>
          <w:b/>
          <w:color w:val="000000" w:themeColor="text1"/>
          <w:sz w:val="18"/>
        </w:rPr>
        <w:t xml:space="preserve">TOTAL DE  TRANSFERENCIAS, ASIGNACIONES, SUBSIDIOS Y OTRAS AYUDAS </w:t>
      </w:r>
      <w:r w:rsidRPr="007524B0">
        <w:rPr>
          <w:rFonts w:ascii="Arial" w:hAnsi="Arial" w:cs="Arial"/>
          <w:b/>
          <w:color w:val="000000" w:themeColor="text1"/>
          <w:sz w:val="18"/>
        </w:rPr>
        <w:tab/>
        <w:t xml:space="preserve">     $      </w:t>
      </w:r>
      <w:r w:rsidR="005132FA">
        <w:rPr>
          <w:rFonts w:ascii="Arial" w:hAnsi="Arial" w:cs="Arial"/>
          <w:b/>
          <w:color w:val="000000" w:themeColor="text1"/>
          <w:sz w:val="18"/>
        </w:rPr>
        <w:t>2, 856,889.33</w:t>
      </w:r>
    </w:p>
    <w:p w:rsidR="00ED4DB6" w:rsidRPr="007524B0" w:rsidRDefault="00ED4DB6" w:rsidP="00A4499B">
      <w:pPr>
        <w:tabs>
          <w:tab w:val="left" w:pos="2260"/>
          <w:tab w:val="left" w:pos="7230"/>
          <w:tab w:val="right" w:pos="8504"/>
        </w:tabs>
        <w:spacing w:after="0" w:line="240" w:lineRule="auto"/>
        <w:ind w:left="714" w:hanging="357"/>
        <w:rPr>
          <w:rFonts w:ascii="Arial" w:hAnsi="Arial" w:cs="Arial"/>
          <w:color w:val="000000" w:themeColor="text1"/>
          <w:sz w:val="18"/>
          <w:u w:val="single"/>
        </w:rPr>
      </w:pP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color w:val="000000" w:themeColor="text1"/>
          <w:sz w:val="20"/>
          <w:szCs w:val="20"/>
        </w:rPr>
      </w:pPr>
      <w:r w:rsidRPr="007524B0">
        <w:rPr>
          <w:rFonts w:ascii="Arial" w:hAnsi="Arial" w:cs="Arial"/>
          <w:b/>
          <w:color w:val="000000" w:themeColor="text1"/>
          <w:sz w:val="20"/>
          <w:szCs w:val="20"/>
        </w:rPr>
        <w:t xml:space="preserve">Código      PARTICIPACIONES Y           Descripción                  PARCIAL             Total a </w:t>
      </w:r>
      <w:r w:rsidR="00FC5BE2">
        <w:rPr>
          <w:rFonts w:ascii="Arial" w:hAnsi="Arial" w:cs="Arial"/>
          <w:b/>
          <w:color w:val="000000" w:themeColor="text1"/>
          <w:sz w:val="20"/>
          <w:szCs w:val="20"/>
        </w:rPr>
        <w:t>Diciembre</w:t>
      </w:r>
      <w:r w:rsidRPr="007524B0">
        <w:rPr>
          <w:rFonts w:ascii="Arial" w:hAnsi="Arial" w:cs="Arial"/>
          <w:b/>
          <w:color w:val="000000" w:themeColor="text1"/>
          <w:sz w:val="20"/>
          <w:szCs w:val="20"/>
        </w:rPr>
        <w:t xml:space="preserve">   </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r w:rsidRPr="007524B0">
        <w:rPr>
          <w:rFonts w:ascii="Arial" w:hAnsi="Arial" w:cs="Arial"/>
          <w:color w:val="000000" w:themeColor="text1"/>
          <w:sz w:val="20"/>
          <w:szCs w:val="20"/>
        </w:rPr>
        <w:t xml:space="preserve">                       </w:t>
      </w:r>
      <w:r w:rsidRPr="007524B0">
        <w:rPr>
          <w:rFonts w:ascii="Arial" w:hAnsi="Arial" w:cs="Arial"/>
          <w:b/>
          <w:color w:val="000000" w:themeColor="text1"/>
          <w:sz w:val="20"/>
          <w:szCs w:val="20"/>
        </w:rPr>
        <w:t>APORTACIONES</w:t>
      </w:r>
      <w:r w:rsidRPr="007524B0">
        <w:rPr>
          <w:rFonts w:ascii="Arial" w:hAnsi="Arial" w:cs="Arial"/>
          <w:color w:val="000000" w:themeColor="text1"/>
          <w:sz w:val="20"/>
          <w:szCs w:val="20"/>
        </w:rPr>
        <w:tab/>
      </w:r>
      <w:r w:rsidRPr="007524B0">
        <w:rPr>
          <w:rFonts w:ascii="Arial" w:hAnsi="Arial" w:cs="Arial"/>
          <w:color w:val="000000" w:themeColor="text1"/>
          <w:sz w:val="20"/>
          <w:szCs w:val="20"/>
        </w:rPr>
        <w:tab/>
        <w:t xml:space="preserve">                 </w:t>
      </w:r>
      <w:r w:rsidRPr="007524B0">
        <w:rPr>
          <w:rFonts w:ascii="Arial" w:hAnsi="Arial" w:cs="Arial"/>
          <w:b/>
          <w:color w:val="000000" w:themeColor="text1"/>
          <w:sz w:val="20"/>
          <w:szCs w:val="20"/>
        </w:rPr>
        <w:t>de</w:t>
      </w:r>
      <w:r w:rsidRPr="007524B0">
        <w:rPr>
          <w:rFonts w:ascii="Arial" w:hAnsi="Arial" w:cs="Arial"/>
          <w:color w:val="000000" w:themeColor="text1"/>
          <w:sz w:val="20"/>
          <w:szCs w:val="20"/>
        </w:rPr>
        <w:t xml:space="preserve"> </w:t>
      </w:r>
      <w:r w:rsidRPr="007524B0">
        <w:rPr>
          <w:rFonts w:ascii="Arial" w:hAnsi="Arial" w:cs="Arial"/>
          <w:b/>
          <w:color w:val="000000" w:themeColor="text1"/>
          <w:sz w:val="20"/>
          <w:szCs w:val="20"/>
        </w:rPr>
        <w:t>2018</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rPr>
      </w:pPr>
    </w:p>
    <w:p w:rsidR="00A4499B" w:rsidRPr="007524B0" w:rsidRDefault="00A4499B" w:rsidP="00A4499B">
      <w:pPr>
        <w:numPr>
          <w:ilvl w:val="0"/>
          <w:numId w:val="22"/>
        </w:numPr>
        <w:tabs>
          <w:tab w:val="left" w:pos="2260"/>
          <w:tab w:val="left" w:pos="7230"/>
          <w:tab w:val="right" w:pos="8504"/>
        </w:tabs>
        <w:spacing w:after="0" w:line="240" w:lineRule="auto"/>
        <w:contextualSpacing/>
        <w:rPr>
          <w:rFonts w:ascii="Arial" w:hAnsi="Arial" w:cs="Arial"/>
          <w:color w:val="000000" w:themeColor="text1"/>
          <w:sz w:val="18"/>
        </w:rPr>
      </w:pPr>
      <w:r w:rsidRPr="007524B0">
        <w:rPr>
          <w:rFonts w:ascii="Arial" w:hAnsi="Arial" w:cs="Arial"/>
          <w:color w:val="000000" w:themeColor="text1"/>
          <w:sz w:val="18"/>
        </w:rPr>
        <w:t xml:space="preserve">  Convenios   </w:t>
      </w: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w:t>
      </w:r>
      <w:r w:rsidRPr="007524B0">
        <w:rPr>
          <w:rFonts w:ascii="Arial" w:hAnsi="Arial" w:cs="Arial"/>
          <w:b/>
          <w:color w:val="000000" w:themeColor="text1"/>
          <w:sz w:val="18"/>
        </w:rPr>
        <w:t xml:space="preserve">  </w:t>
      </w:r>
      <w:r w:rsidRPr="007524B0">
        <w:rPr>
          <w:rFonts w:ascii="Arial" w:hAnsi="Arial" w:cs="Arial"/>
          <w:color w:val="000000" w:themeColor="text1"/>
          <w:sz w:val="18"/>
        </w:rPr>
        <w:t xml:space="preserve">$  </w:t>
      </w:r>
      <w:r w:rsidR="000A478C">
        <w:rPr>
          <w:rFonts w:ascii="Arial" w:hAnsi="Arial" w:cs="Arial"/>
          <w:color w:val="000000" w:themeColor="text1"/>
          <w:sz w:val="18"/>
        </w:rPr>
        <w:t>17,173,325.58</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 xml:space="preserve">           </w:t>
      </w:r>
      <w:r w:rsidRPr="007524B0">
        <w:rPr>
          <w:rFonts w:ascii="Arial" w:hAnsi="Arial" w:cs="Arial"/>
          <w:color w:val="000000" w:themeColor="text1"/>
          <w:sz w:val="18"/>
        </w:rPr>
        <w:tab/>
        <w:t xml:space="preserve">                       Convenios</w:t>
      </w:r>
      <w:r w:rsidR="00953430" w:rsidRPr="007524B0">
        <w:rPr>
          <w:rFonts w:ascii="Arial" w:hAnsi="Arial" w:cs="Arial"/>
          <w:color w:val="000000" w:themeColor="text1"/>
          <w:sz w:val="18"/>
        </w:rPr>
        <w:t xml:space="preserve"> y Descentralización </w:t>
      </w:r>
      <w:r w:rsidRPr="007524B0">
        <w:rPr>
          <w:rFonts w:ascii="Arial" w:hAnsi="Arial" w:cs="Arial"/>
          <w:color w:val="000000" w:themeColor="text1"/>
          <w:sz w:val="18"/>
        </w:rPr>
        <w:t xml:space="preserve"> </w:t>
      </w:r>
      <w:r w:rsidR="00953430" w:rsidRPr="007524B0">
        <w:rPr>
          <w:rFonts w:ascii="Arial" w:hAnsi="Arial" w:cs="Arial"/>
          <w:color w:val="000000" w:themeColor="text1"/>
          <w:sz w:val="18"/>
        </w:rPr>
        <w:t xml:space="preserve"> </w:t>
      </w:r>
      <w:r w:rsidRPr="007524B0">
        <w:rPr>
          <w:rFonts w:ascii="Arial" w:hAnsi="Arial" w:cs="Arial"/>
          <w:color w:val="000000" w:themeColor="text1"/>
          <w:sz w:val="18"/>
        </w:rPr>
        <w:t xml:space="preserve"> $  </w:t>
      </w:r>
      <w:r w:rsidR="000A478C">
        <w:rPr>
          <w:rFonts w:ascii="Arial" w:hAnsi="Arial" w:cs="Arial"/>
          <w:color w:val="000000" w:themeColor="text1"/>
          <w:sz w:val="18"/>
        </w:rPr>
        <w:t>17, 173,325.58</w:t>
      </w:r>
      <w:r w:rsidRPr="007524B0">
        <w:rPr>
          <w:rFonts w:ascii="Arial" w:hAnsi="Arial" w:cs="Arial"/>
          <w:color w:val="000000" w:themeColor="text1"/>
          <w:sz w:val="18"/>
        </w:rPr>
        <w:t xml:space="preserve">       </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b/>
          <w:color w:val="000000" w:themeColor="text1"/>
          <w:sz w:val="18"/>
        </w:rPr>
      </w:pPr>
      <w:r w:rsidRPr="007524B0">
        <w:rPr>
          <w:rFonts w:ascii="Arial" w:hAnsi="Arial" w:cs="Arial"/>
          <w:color w:val="000000" w:themeColor="text1"/>
          <w:sz w:val="18"/>
        </w:rPr>
        <w:tab/>
      </w:r>
      <w:r w:rsidRPr="007524B0">
        <w:rPr>
          <w:rFonts w:ascii="Arial" w:hAnsi="Arial" w:cs="Arial"/>
          <w:b/>
          <w:color w:val="000000" w:themeColor="text1"/>
          <w:sz w:val="18"/>
        </w:rPr>
        <w:t xml:space="preserve">TOTAL DE PARTICIPACIONES Y APORTACIONES                           </w:t>
      </w:r>
      <w:r w:rsidR="00B95BED" w:rsidRPr="007524B0">
        <w:rPr>
          <w:rFonts w:ascii="Arial" w:hAnsi="Arial" w:cs="Arial"/>
          <w:b/>
          <w:color w:val="000000" w:themeColor="text1"/>
          <w:sz w:val="18"/>
        </w:rPr>
        <w:t xml:space="preserve"> </w:t>
      </w:r>
      <w:r w:rsidRPr="007524B0">
        <w:rPr>
          <w:rFonts w:ascii="Arial" w:hAnsi="Arial" w:cs="Arial"/>
          <w:b/>
          <w:color w:val="000000" w:themeColor="text1"/>
          <w:sz w:val="18"/>
        </w:rPr>
        <w:t xml:space="preserve">                       $  </w:t>
      </w:r>
      <w:r w:rsidR="000A478C">
        <w:rPr>
          <w:rFonts w:ascii="Arial" w:hAnsi="Arial" w:cs="Arial"/>
          <w:b/>
          <w:color w:val="000000" w:themeColor="text1"/>
          <w:sz w:val="18"/>
        </w:rPr>
        <w:t>17, 173,325.58</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color w:val="000000" w:themeColor="text1"/>
          <w:sz w:val="20"/>
          <w:szCs w:val="20"/>
        </w:rPr>
      </w:pPr>
      <w:r w:rsidRPr="007524B0">
        <w:rPr>
          <w:rFonts w:ascii="Arial" w:hAnsi="Arial" w:cs="Arial"/>
          <w:b/>
          <w:color w:val="000000" w:themeColor="text1"/>
          <w:sz w:val="20"/>
          <w:szCs w:val="20"/>
        </w:rPr>
        <w:t xml:space="preserve">Código      PARTICIPACIONES Y            Descripción                  PARCIAL             Total a </w:t>
      </w:r>
      <w:r w:rsidR="00FC5BE2">
        <w:rPr>
          <w:rFonts w:ascii="Arial" w:hAnsi="Arial" w:cs="Arial"/>
          <w:b/>
          <w:color w:val="000000" w:themeColor="text1"/>
          <w:sz w:val="20"/>
          <w:szCs w:val="20"/>
        </w:rPr>
        <w:t>Diciembre</w:t>
      </w:r>
      <w:r w:rsidRPr="007524B0">
        <w:rPr>
          <w:rFonts w:ascii="Arial" w:hAnsi="Arial" w:cs="Arial"/>
          <w:b/>
          <w:color w:val="000000" w:themeColor="text1"/>
          <w:sz w:val="20"/>
          <w:szCs w:val="20"/>
        </w:rPr>
        <w:t xml:space="preserve">    </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sz w:val="20"/>
          <w:szCs w:val="20"/>
        </w:rPr>
      </w:pPr>
      <w:r w:rsidRPr="007524B0">
        <w:rPr>
          <w:rFonts w:ascii="Arial" w:hAnsi="Arial" w:cs="Arial"/>
          <w:color w:val="000000" w:themeColor="text1"/>
          <w:sz w:val="20"/>
          <w:szCs w:val="20"/>
        </w:rPr>
        <w:t xml:space="preserve">                       </w:t>
      </w:r>
      <w:r w:rsidRPr="007524B0">
        <w:rPr>
          <w:rFonts w:ascii="Arial" w:hAnsi="Arial" w:cs="Arial"/>
          <w:b/>
          <w:color w:val="000000" w:themeColor="text1"/>
          <w:sz w:val="20"/>
          <w:szCs w:val="20"/>
        </w:rPr>
        <w:t>APORTACIONES</w:t>
      </w:r>
      <w:r w:rsidRPr="007524B0">
        <w:rPr>
          <w:rFonts w:ascii="Arial" w:hAnsi="Arial" w:cs="Arial"/>
          <w:color w:val="000000" w:themeColor="text1"/>
          <w:sz w:val="20"/>
          <w:szCs w:val="20"/>
        </w:rPr>
        <w:tab/>
      </w:r>
      <w:r w:rsidRPr="007524B0">
        <w:rPr>
          <w:rFonts w:ascii="Arial" w:hAnsi="Arial" w:cs="Arial"/>
          <w:color w:val="000000" w:themeColor="text1"/>
          <w:sz w:val="20"/>
          <w:szCs w:val="20"/>
        </w:rPr>
        <w:tab/>
        <w:t xml:space="preserve">                 </w:t>
      </w:r>
      <w:r w:rsidRPr="007524B0">
        <w:rPr>
          <w:rFonts w:ascii="Arial" w:hAnsi="Arial" w:cs="Arial"/>
          <w:b/>
          <w:color w:val="000000" w:themeColor="text1"/>
          <w:sz w:val="20"/>
          <w:szCs w:val="20"/>
        </w:rPr>
        <w:t>de</w:t>
      </w:r>
      <w:r w:rsidRPr="007524B0">
        <w:rPr>
          <w:rFonts w:ascii="Arial" w:hAnsi="Arial" w:cs="Arial"/>
          <w:color w:val="000000" w:themeColor="text1"/>
          <w:sz w:val="20"/>
          <w:szCs w:val="20"/>
        </w:rPr>
        <w:t xml:space="preserve"> </w:t>
      </w:r>
      <w:r w:rsidRPr="007524B0">
        <w:rPr>
          <w:rFonts w:ascii="Arial" w:hAnsi="Arial" w:cs="Arial"/>
          <w:b/>
          <w:color w:val="000000" w:themeColor="text1"/>
          <w:sz w:val="20"/>
          <w:szCs w:val="20"/>
        </w:rPr>
        <w:t>2018</w:t>
      </w:r>
    </w:p>
    <w:p w:rsidR="00A4499B" w:rsidRPr="007524B0" w:rsidRDefault="00A4499B" w:rsidP="00A4499B">
      <w:pPr>
        <w:tabs>
          <w:tab w:val="left" w:pos="2260"/>
          <w:tab w:val="left" w:pos="7230"/>
          <w:tab w:val="right" w:pos="8504"/>
        </w:tabs>
        <w:spacing w:after="0" w:line="240" w:lineRule="auto"/>
        <w:ind w:left="714" w:hanging="357"/>
        <w:jc w:val="both"/>
        <w:rPr>
          <w:rFonts w:ascii="Arial" w:hAnsi="Arial" w:cs="Arial"/>
          <w:b/>
          <w:color w:val="000000" w:themeColor="text1"/>
        </w:rPr>
      </w:pPr>
    </w:p>
    <w:p w:rsidR="00A4499B" w:rsidRPr="007524B0" w:rsidRDefault="00A4499B" w:rsidP="00A4499B">
      <w:pPr>
        <w:numPr>
          <w:ilvl w:val="0"/>
          <w:numId w:val="26"/>
        </w:numPr>
        <w:tabs>
          <w:tab w:val="left" w:pos="2260"/>
          <w:tab w:val="left" w:pos="7230"/>
          <w:tab w:val="right" w:pos="8504"/>
        </w:tabs>
        <w:spacing w:after="0" w:line="240" w:lineRule="auto"/>
        <w:contextualSpacing/>
        <w:rPr>
          <w:rFonts w:ascii="Arial" w:hAnsi="Arial" w:cs="Arial"/>
          <w:color w:val="000000" w:themeColor="text1"/>
          <w:sz w:val="18"/>
        </w:rPr>
      </w:pPr>
      <w:r w:rsidRPr="007524B0">
        <w:rPr>
          <w:rFonts w:ascii="Arial" w:hAnsi="Arial" w:cs="Arial"/>
          <w:color w:val="000000" w:themeColor="text1"/>
          <w:sz w:val="18"/>
        </w:rPr>
        <w:t xml:space="preserve">  Intereses de la Deuda Pública                                                          </w:t>
      </w:r>
      <w:r w:rsidR="00B95BED" w:rsidRPr="007524B0">
        <w:rPr>
          <w:rFonts w:ascii="Arial" w:hAnsi="Arial" w:cs="Arial"/>
          <w:color w:val="000000" w:themeColor="text1"/>
          <w:sz w:val="18"/>
        </w:rPr>
        <w:t xml:space="preserve">                                </w:t>
      </w:r>
      <w:r w:rsidRPr="007524B0">
        <w:rPr>
          <w:rFonts w:ascii="Arial" w:hAnsi="Arial" w:cs="Arial"/>
          <w:color w:val="000000" w:themeColor="text1"/>
          <w:sz w:val="18"/>
        </w:rPr>
        <w:t xml:space="preserve">$  </w:t>
      </w:r>
      <w:r w:rsidR="00B95BED" w:rsidRPr="007524B0">
        <w:rPr>
          <w:rFonts w:ascii="Arial" w:hAnsi="Arial" w:cs="Arial"/>
          <w:color w:val="000000" w:themeColor="text1"/>
          <w:sz w:val="18"/>
        </w:rPr>
        <w:t xml:space="preserve">  </w:t>
      </w:r>
      <w:r w:rsidR="00C72071" w:rsidRPr="007524B0">
        <w:rPr>
          <w:rFonts w:ascii="Arial" w:hAnsi="Arial" w:cs="Arial"/>
          <w:color w:val="000000" w:themeColor="text1"/>
          <w:sz w:val="18"/>
        </w:rPr>
        <w:t xml:space="preserve">  </w:t>
      </w:r>
      <w:r w:rsidRPr="007524B0">
        <w:rPr>
          <w:rFonts w:ascii="Arial" w:hAnsi="Arial" w:cs="Arial"/>
          <w:color w:val="000000" w:themeColor="text1"/>
          <w:sz w:val="18"/>
        </w:rPr>
        <w:t xml:space="preserve">  </w:t>
      </w:r>
      <w:r w:rsidR="00B95BED" w:rsidRPr="007524B0">
        <w:rPr>
          <w:rFonts w:ascii="Arial" w:hAnsi="Arial" w:cs="Arial"/>
          <w:color w:val="000000" w:themeColor="text1"/>
          <w:sz w:val="18"/>
        </w:rPr>
        <w:t>133,343.18</w:t>
      </w:r>
      <w:r w:rsidRPr="007524B0">
        <w:rPr>
          <w:rFonts w:ascii="Arial" w:hAnsi="Arial" w:cs="Arial"/>
          <w:color w:val="000000" w:themeColor="text1"/>
          <w:sz w:val="18"/>
        </w:rPr>
        <w:t xml:space="preserve">   </w:t>
      </w:r>
      <w:r w:rsidRPr="007524B0">
        <w:rPr>
          <w:rFonts w:ascii="Arial" w:hAnsi="Arial" w:cs="Arial"/>
          <w:color w:val="000000" w:themeColor="text1"/>
          <w:sz w:val="18"/>
        </w:rPr>
        <w:tab/>
        <w:t xml:space="preserve">                           </w:t>
      </w:r>
      <w:r w:rsidRPr="007524B0">
        <w:rPr>
          <w:rFonts w:ascii="Arial" w:hAnsi="Arial" w:cs="Arial"/>
          <w:color w:val="000000" w:themeColor="text1"/>
          <w:sz w:val="18"/>
        </w:rPr>
        <w:tab/>
        <w:t xml:space="preserve">         </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color w:val="000000" w:themeColor="text1"/>
          <w:sz w:val="18"/>
        </w:rPr>
      </w:pPr>
      <w:r w:rsidRPr="007524B0">
        <w:rPr>
          <w:rFonts w:ascii="Arial" w:hAnsi="Arial" w:cs="Arial"/>
          <w:color w:val="000000" w:themeColor="text1"/>
          <w:sz w:val="18"/>
        </w:rPr>
        <w:t xml:space="preserve">           </w:t>
      </w:r>
      <w:r w:rsidRPr="007524B0">
        <w:rPr>
          <w:rFonts w:ascii="Arial" w:hAnsi="Arial" w:cs="Arial"/>
          <w:color w:val="000000" w:themeColor="text1"/>
          <w:sz w:val="18"/>
        </w:rPr>
        <w:tab/>
        <w:t xml:space="preserve">                                                     </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b/>
          <w:color w:val="000000" w:themeColor="text1"/>
          <w:sz w:val="18"/>
          <w:u w:val="single"/>
        </w:rPr>
      </w:pPr>
      <w:r w:rsidRPr="007524B0">
        <w:rPr>
          <w:rFonts w:ascii="Arial" w:hAnsi="Arial" w:cs="Arial"/>
          <w:color w:val="000000" w:themeColor="text1"/>
          <w:sz w:val="18"/>
        </w:rPr>
        <w:tab/>
      </w:r>
      <w:r w:rsidRPr="007524B0">
        <w:rPr>
          <w:rFonts w:ascii="Arial" w:hAnsi="Arial" w:cs="Arial"/>
          <w:b/>
          <w:color w:val="000000" w:themeColor="text1"/>
          <w:sz w:val="18"/>
        </w:rPr>
        <w:t>TOTAL DE INTERE</w:t>
      </w:r>
      <w:r w:rsidR="00B95BED" w:rsidRPr="007524B0">
        <w:rPr>
          <w:rFonts w:ascii="Arial" w:hAnsi="Arial" w:cs="Arial"/>
          <w:b/>
          <w:color w:val="000000" w:themeColor="text1"/>
          <w:sz w:val="18"/>
        </w:rPr>
        <w:t>SES, COMISIONES Y OTROS GASTOS DEUDA PUBLICA</w:t>
      </w:r>
      <w:r w:rsidRPr="007524B0">
        <w:rPr>
          <w:rFonts w:ascii="Arial" w:hAnsi="Arial" w:cs="Arial"/>
          <w:b/>
          <w:color w:val="000000" w:themeColor="text1"/>
          <w:sz w:val="18"/>
        </w:rPr>
        <w:t xml:space="preserve">         </w:t>
      </w:r>
      <w:r w:rsidRPr="007524B0">
        <w:rPr>
          <w:rFonts w:ascii="Arial" w:hAnsi="Arial" w:cs="Arial"/>
          <w:b/>
          <w:color w:val="000000" w:themeColor="text1"/>
          <w:sz w:val="18"/>
          <w:u w:val="single"/>
        </w:rPr>
        <w:t xml:space="preserve">$ </w:t>
      </w:r>
      <w:r w:rsidR="00B95BED" w:rsidRPr="007524B0">
        <w:rPr>
          <w:rFonts w:ascii="Arial" w:hAnsi="Arial" w:cs="Arial"/>
          <w:b/>
          <w:color w:val="000000" w:themeColor="text1"/>
          <w:sz w:val="18"/>
          <w:u w:val="single"/>
        </w:rPr>
        <w:t xml:space="preserve"> </w:t>
      </w:r>
      <w:r w:rsidRPr="007524B0">
        <w:rPr>
          <w:rFonts w:ascii="Arial" w:hAnsi="Arial" w:cs="Arial"/>
          <w:b/>
          <w:color w:val="000000" w:themeColor="text1"/>
          <w:sz w:val="18"/>
          <w:u w:val="single"/>
        </w:rPr>
        <w:t xml:space="preserve"> </w:t>
      </w:r>
      <w:r w:rsidR="00C72071" w:rsidRPr="007524B0">
        <w:rPr>
          <w:rFonts w:ascii="Arial" w:hAnsi="Arial" w:cs="Arial"/>
          <w:b/>
          <w:color w:val="000000" w:themeColor="text1"/>
          <w:sz w:val="18"/>
          <w:u w:val="single"/>
        </w:rPr>
        <w:t xml:space="preserve">  </w:t>
      </w:r>
      <w:r w:rsidRPr="007524B0">
        <w:rPr>
          <w:rFonts w:ascii="Arial" w:hAnsi="Arial" w:cs="Arial"/>
          <w:b/>
          <w:color w:val="000000" w:themeColor="text1"/>
          <w:sz w:val="18"/>
          <w:u w:val="single"/>
        </w:rPr>
        <w:t xml:space="preserve">   </w:t>
      </w:r>
      <w:r w:rsidR="00B95BED" w:rsidRPr="007524B0">
        <w:rPr>
          <w:rFonts w:ascii="Arial" w:hAnsi="Arial" w:cs="Arial"/>
          <w:b/>
          <w:color w:val="000000" w:themeColor="text1"/>
          <w:sz w:val="18"/>
          <w:u w:val="single"/>
        </w:rPr>
        <w:t>133,343.18</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b/>
          <w:color w:val="000000" w:themeColor="text1"/>
          <w:sz w:val="18"/>
        </w:rPr>
      </w:pP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b/>
          <w:color w:val="000000" w:themeColor="text1"/>
          <w:sz w:val="18"/>
        </w:rPr>
      </w:pPr>
      <w:r w:rsidRPr="007524B0">
        <w:rPr>
          <w:rFonts w:ascii="Arial" w:hAnsi="Arial" w:cs="Arial"/>
          <w:b/>
          <w:color w:val="000000" w:themeColor="text1"/>
          <w:sz w:val="18"/>
        </w:rPr>
        <w:tab/>
        <w:t>TOTAL DE GASTOS Y OTRAS PERDIDAS</w:t>
      </w:r>
      <w:r w:rsidRPr="007524B0">
        <w:rPr>
          <w:rFonts w:ascii="Arial" w:hAnsi="Arial" w:cs="Arial"/>
          <w:b/>
          <w:color w:val="000000" w:themeColor="text1"/>
          <w:sz w:val="18"/>
        </w:rPr>
        <w:tab/>
        <w:t xml:space="preserve">      </w:t>
      </w:r>
      <w:r w:rsidR="00C72071" w:rsidRPr="007524B0">
        <w:rPr>
          <w:rFonts w:ascii="Arial" w:hAnsi="Arial" w:cs="Arial"/>
          <w:b/>
          <w:color w:val="000000" w:themeColor="text1"/>
          <w:sz w:val="18"/>
        </w:rPr>
        <w:t xml:space="preserve">  </w:t>
      </w:r>
      <w:r w:rsidRPr="007524B0">
        <w:rPr>
          <w:rFonts w:ascii="Arial" w:hAnsi="Arial" w:cs="Arial"/>
          <w:b/>
          <w:color w:val="000000" w:themeColor="text1"/>
          <w:sz w:val="18"/>
        </w:rPr>
        <w:t xml:space="preserve">  $ </w:t>
      </w:r>
      <w:r w:rsidR="005132FA">
        <w:rPr>
          <w:rFonts w:ascii="Arial" w:hAnsi="Arial" w:cs="Arial"/>
          <w:b/>
          <w:color w:val="000000" w:themeColor="text1"/>
          <w:sz w:val="18"/>
        </w:rPr>
        <w:t xml:space="preserve">273, </w:t>
      </w:r>
      <w:r w:rsidR="00771C14">
        <w:rPr>
          <w:rFonts w:ascii="Arial" w:hAnsi="Arial" w:cs="Arial"/>
          <w:b/>
          <w:color w:val="000000" w:themeColor="text1"/>
          <w:sz w:val="18"/>
        </w:rPr>
        <w:t>461,866.83</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b/>
          <w:color w:val="000000" w:themeColor="text1"/>
          <w:sz w:val="18"/>
        </w:rPr>
      </w:pPr>
    </w:p>
    <w:p w:rsidR="00A4499B" w:rsidRPr="007524B0" w:rsidRDefault="00C72071" w:rsidP="00C72071">
      <w:pPr>
        <w:tabs>
          <w:tab w:val="left" w:pos="996"/>
          <w:tab w:val="left" w:pos="7660"/>
          <w:tab w:val="left" w:pos="7905"/>
        </w:tabs>
        <w:spacing w:after="0" w:line="240" w:lineRule="auto"/>
        <w:ind w:left="840" w:hanging="357"/>
        <w:contextualSpacing/>
        <w:rPr>
          <w:rFonts w:ascii="Arial" w:hAnsi="Arial" w:cs="Arial"/>
          <w:b/>
          <w:color w:val="000000" w:themeColor="text1"/>
          <w:sz w:val="18"/>
        </w:rPr>
      </w:pPr>
      <w:r w:rsidRPr="007524B0">
        <w:rPr>
          <w:rFonts w:ascii="Arial" w:hAnsi="Arial" w:cs="Arial"/>
          <w:b/>
          <w:color w:val="000000" w:themeColor="text1"/>
          <w:sz w:val="18"/>
        </w:rPr>
        <w:tab/>
        <w:t xml:space="preserve">TOTAL DE AHORRO /DESAHORRO NETO DEL EJERCICIO </w:t>
      </w:r>
      <w:r w:rsidRPr="007524B0">
        <w:rPr>
          <w:rFonts w:ascii="Arial" w:hAnsi="Arial" w:cs="Arial"/>
          <w:b/>
          <w:color w:val="000000" w:themeColor="text1"/>
          <w:sz w:val="18"/>
        </w:rPr>
        <w:tab/>
        <w:t xml:space="preserve"> $</w:t>
      </w:r>
      <w:r w:rsidRPr="007524B0">
        <w:rPr>
          <w:rFonts w:ascii="Arial" w:hAnsi="Arial" w:cs="Arial"/>
          <w:b/>
          <w:color w:val="000000" w:themeColor="text1"/>
          <w:sz w:val="18"/>
        </w:rPr>
        <w:tab/>
        <w:t xml:space="preserve">  </w:t>
      </w:r>
      <w:r w:rsidR="0062694C">
        <w:rPr>
          <w:rFonts w:ascii="Arial" w:hAnsi="Arial" w:cs="Arial"/>
          <w:b/>
          <w:color w:val="000000" w:themeColor="text1"/>
          <w:sz w:val="18"/>
        </w:rPr>
        <w:t xml:space="preserve">60, </w:t>
      </w:r>
      <w:r w:rsidR="00D26A15">
        <w:rPr>
          <w:rFonts w:ascii="Arial" w:hAnsi="Arial" w:cs="Arial"/>
          <w:b/>
          <w:color w:val="000000" w:themeColor="text1"/>
          <w:sz w:val="18"/>
        </w:rPr>
        <w:t>325,836.83</w:t>
      </w: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b/>
          <w:color w:val="000000" w:themeColor="text1"/>
          <w:sz w:val="18"/>
        </w:rPr>
      </w:pPr>
    </w:p>
    <w:p w:rsidR="00A4499B" w:rsidRPr="007524B0" w:rsidRDefault="00A4499B" w:rsidP="00A4499B">
      <w:pPr>
        <w:tabs>
          <w:tab w:val="left" w:pos="2260"/>
          <w:tab w:val="left" w:pos="7230"/>
          <w:tab w:val="right" w:pos="8504"/>
        </w:tabs>
        <w:spacing w:after="0" w:line="240" w:lineRule="auto"/>
        <w:ind w:left="840" w:hanging="357"/>
        <w:contextualSpacing/>
        <w:rPr>
          <w:rFonts w:ascii="Arial" w:hAnsi="Arial" w:cs="Arial"/>
          <w:b/>
          <w:color w:val="000000" w:themeColor="text1"/>
          <w:sz w:val="18"/>
        </w:rPr>
      </w:pPr>
      <w:r w:rsidRPr="007524B0">
        <w:rPr>
          <w:rFonts w:ascii="Arial" w:hAnsi="Arial" w:cs="Arial"/>
          <w:b/>
          <w:color w:val="000000" w:themeColor="text1"/>
          <w:sz w:val="18"/>
        </w:rPr>
        <w:tab/>
      </w: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 xml:space="preserve">Al </w:t>
      </w:r>
      <w:r w:rsidR="00FC5BE2">
        <w:rPr>
          <w:rFonts w:ascii="Arial" w:hAnsi="Arial" w:cs="Arial"/>
          <w:color w:val="000000" w:themeColor="text1"/>
        </w:rPr>
        <w:t>31</w:t>
      </w:r>
      <w:r w:rsidRPr="007524B0">
        <w:rPr>
          <w:rFonts w:ascii="Arial" w:hAnsi="Arial" w:cs="Arial"/>
          <w:color w:val="000000" w:themeColor="text1"/>
        </w:rPr>
        <w:t xml:space="preserve"> de </w:t>
      </w:r>
      <w:r w:rsidR="00FC5BE2">
        <w:rPr>
          <w:rFonts w:ascii="Arial" w:hAnsi="Arial" w:cs="Arial"/>
          <w:color w:val="000000" w:themeColor="text1"/>
        </w:rPr>
        <w:t>Diciembre</w:t>
      </w:r>
      <w:r w:rsidRPr="007524B0">
        <w:rPr>
          <w:rFonts w:ascii="Arial" w:hAnsi="Arial" w:cs="Arial"/>
          <w:color w:val="000000" w:themeColor="text1"/>
        </w:rPr>
        <w:t xml:space="preserve"> del presente año, el total de Gastos y Otras Perdidas del Municipio representa el importe de </w:t>
      </w:r>
      <w:r w:rsidR="008A2DE4" w:rsidRPr="007524B0">
        <w:rPr>
          <w:rFonts w:ascii="Arial" w:hAnsi="Arial" w:cs="Arial"/>
          <w:b/>
          <w:color w:val="000000" w:themeColor="text1"/>
          <w:sz w:val="18"/>
        </w:rPr>
        <w:t xml:space="preserve"> </w:t>
      </w:r>
      <w:r w:rsidR="00320E13">
        <w:rPr>
          <w:rFonts w:ascii="Arial" w:hAnsi="Arial" w:cs="Arial"/>
          <w:b/>
          <w:color w:val="000000" w:themeColor="text1"/>
          <w:sz w:val="20"/>
        </w:rPr>
        <w:t xml:space="preserve">273, </w:t>
      </w:r>
      <w:r w:rsidR="008474AD">
        <w:rPr>
          <w:rFonts w:ascii="Arial" w:hAnsi="Arial" w:cs="Arial"/>
          <w:b/>
          <w:color w:val="000000" w:themeColor="text1"/>
          <w:sz w:val="20"/>
        </w:rPr>
        <w:t>461,866.83</w:t>
      </w:r>
      <w:r w:rsidRPr="008A2DE4">
        <w:rPr>
          <w:rFonts w:ascii="Arial" w:hAnsi="Arial" w:cs="Arial"/>
          <w:color w:val="000000" w:themeColor="text1"/>
          <w:sz w:val="24"/>
        </w:rPr>
        <w:t xml:space="preserve"> </w:t>
      </w:r>
      <w:r w:rsidRPr="007524B0">
        <w:rPr>
          <w:rFonts w:ascii="Arial" w:hAnsi="Arial" w:cs="Arial"/>
          <w:color w:val="000000" w:themeColor="text1"/>
        </w:rPr>
        <w:t>(</w:t>
      </w:r>
      <w:r w:rsidR="00AD4FB8">
        <w:rPr>
          <w:rFonts w:ascii="Arial" w:hAnsi="Arial" w:cs="Arial"/>
          <w:color w:val="000000" w:themeColor="text1"/>
        </w:rPr>
        <w:t xml:space="preserve">Doscientos </w:t>
      </w:r>
      <w:r w:rsidR="00320E13">
        <w:rPr>
          <w:rFonts w:ascii="Arial" w:hAnsi="Arial" w:cs="Arial"/>
          <w:color w:val="000000" w:themeColor="text1"/>
        </w:rPr>
        <w:t xml:space="preserve">setenta y tres millones </w:t>
      </w:r>
      <w:r w:rsidR="007A6E42">
        <w:rPr>
          <w:rFonts w:ascii="Arial" w:hAnsi="Arial" w:cs="Arial"/>
          <w:color w:val="000000" w:themeColor="text1"/>
        </w:rPr>
        <w:t xml:space="preserve">cuatrocientos sesenta y </w:t>
      </w:r>
      <w:r w:rsidR="008474AD">
        <w:rPr>
          <w:rFonts w:ascii="Arial" w:hAnsi="Arial" w:cs="Arial"/>
          <w:color w:val="000000" w:themeColor="text1"/>
        </w:rPr>
        <w:t>un</w:t>
      </w:r>
      <w:r w:rsidR="007A6E42">
        <w:rPr>
          <w:rFonts w:ascii="Arial" w:hAnsi="Arial" w:cs="Arial"/>
          <w:color w:val="000000" w:themeColor="text1"/>
        </w:rPr>
        <w:t xml:space="preserve"> mil </w:t>
      </w:r>
      <w:r w:rsidR="008474AD">
        <w:rPr>
          <w:rFonts w:ascii="Arial" w:hAnsi="Arial" w:cs="Arial"/>
          <w:color w:val="000000" w:themeColor="text1"/>
        </w:rPr>
        <w:t>ochocientos sesenta y seis</w:t>
      </w:r>
      <w:r w:rsidR="007A6E42">
        <w:rPr>
          <w:rFonts w:ascii="Arial" w:hAnsi="Arial" w:cs="Arial"/>
          <w:color w:val="000000" w:themeColor="text1"/>
        </w:rPr>
        <w:t xml:space="preserve"> pesos 83</w:t>
      </w:r>
      <w:r w:rsidR="007C2D1B" w:rsidRPr="007524B0">
        <w:rPr>
          <w:rFonts w:ascii="Arial" w:hAnsi="Arial" w:cs="Arial"/>
          <w:color w:val="000000" w:themeColor="text1"/>
        </w:rPr>
        <w:t>/100 mn)</w:t>
      </w:r>
      <w:r w:rsidR="00AD4FB8">
        <w:rPr>
          <w:rFonts w:ascii="Arial" w:hAnsi="Arial" w:cs="Arial"/>
          <w:color w:val="000000" w:themeColor="text1"/>
        </w:rPr>
        <w:t>.</w:t>
      </w:r>
    </w:p>
    <w:p w:rsidR="00A4499B" w:rsidRPr="007524B0" w:rsidRDefault="00A4499B" w:rsidP="00A4499B">
      <w:pPr>
        <w:spacing w:after="0" w:line="240" w:lineRule="auto"/>
        <w:rPr>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 xml:space="preserve">Como se valora en el análisis, el rubro de Servicios Personales representa el </w:t>
      </w:r>
      <w:r w:rsidR="00320E13">
        <w:rPr>
          <w:rFonts w:ascii="Arial" w:hAnsi="Arial" w:cs="Arial"/>
          <w:color w:val="000000" w:themeColor="text1"/>
        </w:rPr>
        <w:t>71.19</w:t>
      </w:r>
      <w:r w:rsidR="007C2D1B" w:rsidRPr="007524B0">
        <w:rPr>
          <w:rFonts w:ascii="Arial" w:hAnsi="Arial" w:cs="Arial"/>
          <w:color w:val="000000" w:themeColor="text1"/>
        </w:rPr>
        <w:t xml:space="preserve"> </w:t>
      </w:r>
      <w:r w:rsidRPr="007524B0">
        <w:rPr>
          <w:rFonts w:ascii="Arial" w:hAnsi="Arial" w:cs="Arial"/>
          <w:color w:val="000000" w:themeColor="text1"/>
        </w:rPr>
        <w:t xml:space="preserve">% el total del gasto, materiales suministros </w:t>
      </w:r>
      <w:r w:rsidR="00320E13">
        <w:rPr>
          <w:rFonts w:ascii="Arial" w:hAnsi="Arial" w:cs="Arial"/>
          <w:color w:val="000000" w:themeColor="text1"/>
        </w:rPr>
        <w:t>6.39</w:t>
      </w:r>
      <w:r w:rsidR="007C2D1B" w:rsidRPr="007524B0">
        <w:rPr>
          <w:rFonts w:ascii="Arial" w:hAnsi="Arial" w:cs="Arial"/>
          <w:color w:val="000000" w:themeColor="text1"/>
        </w:rPr>
        <w:t xml:space="preserve"> </w:t>
      </w:r>
      <w:r w:rsidRPr="007524B0">
        <w:rPr>
          <w:rFonts w:ascii="Arial" w:hAnsi="Arial" w:cs="Arial"/>
          <w:color w:val="000000" w:themeColor="text1"/>
        </w:rPr>
        <w:t xml:space="preserve">% y los servicios generales de </w:t>
      </w:r>
      <w:r w:rsidR="00320E13">
        <w:rPr>
          <w:rFonts w:ascii="Arial" w:hAnsi="Arial" w:cs="Arial"/>
          <w:color w:val="000000" w:themeColor="text1"/>
        </w:rPr>
        <w:t>15.04</w:t>
      </w:r>
      <w:r w:rsidR="0041717F" w:rsidRPr="007524B0">
        <w:rPr>
          <w:rFonts w:ascii="Arial" w:hAnsi="Arial" w:cs="Arial"/>
          <w:color w:val="000000" w:themeColor="text1"/>
        </w:rPr>
        <w:t xml:space="preserve"> </w:t>
      </w:r>
      <w:r w:rsidRPr="007524B0">
        <w:rPr>
          <w:rFonts w:ascii="Arial" w:hAnsi="Arial" w:cs="Arial"/>
          <w:color w:val="000000" w:themeColor="text1"/>
        </w:rPr>
        <w:t>%, estos tres rubros participan con el total de gastos y otras pérdidas.</w:t>
      </w:r>
    </w:p>
    <w:p w:rsidR="00A4499B" w:rsidRDefault="00A4499B" w:rsidP="00A4499B">
      <w:pPr>
        <w:spacing w:after="0" w:line="240" w:lineRule="auto"/>
        <w:ind w:left="714" w:hanging="357"/>
        <w:jc w:val="center"/>
        <w:rPr>
          <w:rFonts w:ascii="Arial" w:hAnsi="Arial" w:cs="Arial"/>
          <w:b/>
        </w:rPr>
      </w:pPr>
    </w:p>
    <w:p w:rsidR="002C54FD" w:rsidRDefault="002C54FD" w:rsidP="00A4499B">
      <w:pPr>
        <w:spacing w:after="0" w:line="240" w:lineRule="auto"/>
        <w:ind w:left="714" w:hanging="357"/>
        <w:jc w:val="center"/>
        <w:rPr>
          <w:rFonts w:ascii="Arial" w:hAnsi="Arial" w:cs="Arial"/>
          <w:b/>
        </w:rPr>
      </w:pPr>
    </w:p>
    <w:p w:rsidR="002C54FD" w:rsidRDefault="002C54FD" w:rsidP="00A4499B">
      <w:pPr>
        <w:spacing w:after="0" w:line="240" w:lineRule="auto"/>
        <w:ind w:left="714" w:hanging="357"/>
        <w:jc w:val="center"/>
        <w:rPr>
          <w:rFonts w:ascii="Arial" w:hAnsi="Arial" w:cs="Arial"/>
          <w:b/>
        </w:rPr>
      </w:pPr>
    </w:p>
    <w:p w:rsidR="002C54FD" w:rsidRDefault="002C54FD" w:rsidP="00A4499B">
      <w:pPr>
        <w:spacing w:after="0" w:line="240" w:lineRule="auto"/>
        <w:ind w:left="714" w:hanging="357"/>
        <w:jc w:val="center"/>
        <w:rPr>
          <w:rFonts w:ascii="Arial" w:hAnsi="Arial" w:cs="Arial"/>
          <w:b/>
        </w:rPr>
      </w:pPr>
    </w:p>
    <w:p w:rsidR="00C02712" w:rsidRDefault="00C02712" w:rsidP="00A4499B">
      <w:pPr>
        <w:spacing w:after="0" w:line="240" w:lineRule="auto"/>
        <w:ind w:left="714" w:hanging="357"/>
        <w:jc w:val="center"/>
        <w:rPr>
          <w:rFonts w:ascii="Arial" w:hAnsi="Arial" w:cs="Arial"/>
          <w:b/>
        </w:rPr>
      </w:pPr>
    </w:p>
    <w:p w:rsidR="00A4499B" w:rsidRPr="00017A60" w:rsidRDefault="00A4499B" w:rsidP="005A00F2">
      <w:pPr>
        <w:spacing w:after="0" w:line="240" w:lineRule="auto"/>
        <w:rPr>
          <w:rFonts w:ascii="Arial" w:hAnsi="Arial" w:cs="Arial"/>
          <w:b/>
          <w:color w:val="0070C0"/>
        </w:rPr>
      </w:pPr>
    </w:p>
    <w:p w:rsidR="00A4499B" w:rsidRPr="007524B0" w:rsidRDefault="00A4499B" w:rsidP="00A4499B">
      <w:pPr>
        <w:spacing w:after="0" w:line="240" w:lineRule="auto"/>
        <w:ind w:left="714" w:hanging="357"/>
        <w:jc w:val="center"/>
        <w:rPr>
          <w:rFonts w:ascii="Arial" w:hAnsi="Arial" w:cs="Arial"/>
          <w:b/>
          <w:color w:val="000000" w:themeColor="text1"/>
        </w:rPr>
      </w:pPr>
      <w:r w:rsidRPr="007524B0">
        <w:rPr>
          <w:rFonts w:ascii="Arial" w:hAnsi="Arial" w:cs="Arial"/>
          <w:b/>
          <w:color w:val="000000" w:themeColor="text1"/>
        </w:rPr>
        <w:lastRenderedPageBreak/>
        <w:t xml:space="preserve">NOTAS </w:t>
      </w:r>
    </w:p>
    <w:p w:rsidR="00A4499B" w:rsidRPr="007524B0" w:rsidRDefault="00A4499B" w:rsidP="00A4499B">
      <w:pPr>
        <w:spacing w:after="0" w:line="240" w:lineRule="auto"/>
        <w:ind w:left="714" w:hanging="357"/>
        <w:jc w:val="center"/>
        <w:rPr>
          <w:rFonts w:ascii="Arial" w:hAnsi="Arial" w:cs="Arial"/>
          <w:b/>
          <w:color w:val="000000" w:themeColor="text1"/>
        </w:rPr>
      </w:pPr>
      <w:r w:rsidRPr="007524B0">
        <w:rPr>
          <w:rFonts w:ascii="Arial" w:hAnsi="Arial" w:cs="Arial"/>
          <w:b/>
          <w:color w:val="000000" w:themeColor="text1"/>
        </w:rPr>
        <w:t>AL ESTADO DE FLUJOS DE EFECTIVO</w:t>
      </w:r>
    </w:p>
    <w:p w:rsidR="00A4499B" w:rsidRPr="007524B0" w:rsidRDefault="00A4499B" w:rsidP="00A4499B">
      <w:pPr>
        <w:spacing w:after="0" w:line="240" w:lineRule="auto"/>
        <w:ind w:left="714" w:hanging="357"/>
        <w:jc w:val="center"/>
        <w:rPr>
          <w:rFonts w:ascii="Arial" w:hAnsi="Arial" w:cs="Arial"/>
          <w:b/>
          <w:color w:val="000000" w:themeColor="text1"/>
        </w:rPr>
      </w:pPr>
    </w:p>
    <w:p w:rsidR="00A4499B" w:rsidRPr="007524B0" w:rsidRDefault="00A4499B" w:rsidP="00A4499B">
      <w:pPr>
        <w:spacing w:after="0" w:line="240" w:lineRule="auto"/>
        <w:rPr>
          <w:rFonts w:ascii="Arial" w:hAnsi="Arial" w:cs="Arial"/>
          <w:b/>
          <w:color w:val="000000" w:themeColor="text1"/>
        </w:rPr>
      </w:pPr>
      <w:r w:rsidRPr="007524B0">
        <w:rPr>
          <w:rFonts w:ascii="Arial" w:hAnsi="Arial" w:cs="Arial"/>
          <w:b/>
          <w:color w:val="000000" w:themeColor="text1"/>
        </w:rPr>
        <w:t>Efectivo y equivalentes</w:t>
      </w:r>
    </w:p>
    <w:p w:rsidR="00A4499B" w:rsidRPr="007524B0" w:rsidRDefault="00A4499B" w:rsidP="00A4499B">
      <w:pPr>
        <w:spacing w:after="0" w:line="240" w:lineRule="auto"/>
        <w:ind w:left="714" w:hanging="357"/>
        <w:rPr>
          <w:rFonts w:ascii="Arial" w:hAnsi="Arial" w:cs="Arial"/>
          <w:b/>
          <w:color w:val="000000" w:themeColor="text1"/>
        </w:rPr>
      </w:pPr>
    </w:p>
    <w:p w:rsidR="00A4499B" w:rsidRPr="007524B0" w:rsidRDefault="00A4499B" w:rsidP="00A4499B">
      <w:pPr>
        <w:spacing w:after="0" w:line="240" w:lineRule="auto"/>
        <w:rPr>
          <w:rFonts w:ascii="Arial" w:hAnsi="Arial" w:cs="Arial"/>
          <w:color w:val="000000" w:themeColor="text1"/>
        </w:rPr>
      </w:pPr>
      <w:r w:rsidRPr="007524B0">
        <w:rPr>
          <w:rFonts w:ascii="Arial" w:hAnsi="Arial" w:cs="Arial"/>
          <w:color w:val="000000" w:themeColor="text1"/>
        </w:rPr>
        <w:t>El análisis del saldo final del Estado de Flujo de efectivo en la cuenta de efectivo y equivalentes es como sigue:</w:t>
      </w:r>
    </w:p>
    <w:p w:rsidR="00A4499B" w:rsidRPr="007524B0" w:rsidRDefault="00A4499B" w:rsidP="00A4499B">
      <w:pPr>
        <w:spacing w:after="0" w:line="240" w:lineRule="auto"/>
        <w:ind w:left="714" w:hanging="357"/>
        <w:rPr>
          <w:rFonts w:ascii="Arial" w:hAnsi="Arial" w:cs="Arial"/>
          <w:color w:val="000000" w:themeColor="text1"/>
          <w:sz w:val="20"/>
          <w:szCs w:val="20"/>
        </w:rPr>
      </w:pPr>
    </w:p>
    <w:tbl>
      <w:tblPr>
        <w:tblStyle w:val="Tablaconcuadrcula"/>
        <w:tblW w:w="0" w:type="auto"/>
        <w:tblInd w:w="534" w:type="dxa"/>
        <w:tblLook w:val="04A0" w:firstRow="1" w:lastRow="0" w:firstColumn="1" w:lastColumn="0" w:noHBand="0" w:noVBand="1"/>
      </w:tblPr>
      <w:tblGrid>
        <w:gridCol w:w="5530"/>
        <w:gridCol w:w="2799"/>
      </w:tblGrid>
      <w:tr w:rsidR="00A4499B" w:rsidRPr="007524B0" w:rsidTr="00612237">
        <w:trPr>
          <w:trHeight w:val="472"/>
        </w:trPr>
        <w:tc>
          <w:tcPr>
            <w:tcW w:w="5530" w:type="dxa"/>
          </w:tcPr>
          <w:p w:rsidR="00A4499B" w:rsidRPr="007524B0" w:rsidRDefault="00A4499B" w:rsidP="00A4499B">
            <w:pPr>
              <w:jc w:val="center"/>
              <w:rPr>
                <w:rFonts w:ascii="Arial" w:hAnsi="Arial" w:cs="Arial"/>
                <w:b/>
                <w:color w:val="000000" w:themeColor="text1"/>
                <w:sz w:val="20"/>
                <w:szCs w:val="20"/>
              </w:rPr>
            </w:pPr>
            <w:r w:rsidRPr="007524B0">
              <w:rPr>
                <w:rFonts w:ascii="Arial" w:hAnsi="Arial" w:cs="Arial"/>
                <w:b/>
                <w:color w:val="000000" w:themeColor="text1"/>
                <w:sz w:val="20"/>
                <w:szCs w:val="20"/>
              </w:rPr>
              <w:t>Descripción</w:t>
            </w:r>
          </w:p>
        </w:tc>
        <w:tc>
          <w:tcPr>
            <w:tcW w:w="2799" w:type="dxa"/>
          </w:tcPr>
          <w:p w:rsidR="00A4499B" w:rsidRPr="007524B0" w:rsidRDefault="00397F0C" w:rsidP="00A4499B">
            <w:pPr>
              <w:jc w:val="center"/>
              <w:rPr>
                <w:rFonts w:ascii="Arial" w:hAnsi="Arial" w:cs="Arial"/>
                <w:b/>
                <w:color w:val="000000" w:themeColor="text1"/>
                <w:sz w:val="20"/>
                <w:szCs w:val="20"/>
              </w:rPr>
            </w:pPr>
            <w:r>
              <w:rPr>
                <w:rFonts w:ascii="Arial" w:hAnsi="Arial" w:cs="Arial"/>
                <w:b/>
                <w:color w:val="000000" w:themeColor="text1"/>
                <w:sz w:val="20"/>
                <w:szCs w:val="20"/>
              </w:rPr>
              <w:t>Diciembre</w:t>
            </w:r>
            <w:r w:rsidR="00A4499B" w:rsidRPr="007524B0">
              <w:rPr>
                <w:rFonts w:ascii="Arial" w:hAnsi="Arial" w:cs="Arial"/>
                <w:b/>
                <w:color w:val="000000" w:themeColor="text1"/>
                <w:sz w:val="20"/>
                <w:szCs w:val="20"/>
              </w:rPr>
              <w:t xml:space="preserve"> del 2018</w:t>
            </w:r>
          </w:p>
        </w:tc>
      </w:tr>
      <w:tr w:rsidR="00A4499B" w:rsidRPr="007524B0" w:rsidTr="00612237">
        <w:trPr>
          <w:trHeight w:val="230"/>
        </w:trPr>
        <w:tc>
          <w:tcPr>
            <w:tcW w:w="5530" w:type="dxa"/>
          </w:tcPr>
          <w:p w:rsidR="00A4499B" w:rsidRPr="007524B0" w:rsidRDefault="00A4499B" w:rsidP="00A4499B">
            <w:pPr>
              <w:rPr>
                <w:rFonts w:ascii="Arial" w:hAnsi="Arial" w:cs="Arial"/>
                <w:color w:val="000000" w:themeColor="text1"/>
                <w:sz w:val="20"/>
                <w:szCs w:val="20"/>
              </w:rPr>
            </w:pPr>
            <w:r w:rsidRPr="007524B0">
              <w:rPr>
                <w:rFonts w:ascii="Arial" w:hAnsi="Arial" w:cs="Arial"/>
                <w:color w:val="000000" w:themeColor="text1"/>
                <w:sz w:val="20"/>
                <w:szCs w:val="20"/>
              </w:rPr>
              <w:t>Efectivo en Caja</w:t>
            </w:r>
          </w:p>
        </w:tc>
        <w:tc>
          <w:tcPr>
            <w:tcW w:w="2799" w:type="dxa"/>
          </w:tcPr>
          <w:p w:rsidR="00A4499B" w:rsidRPr="007524B0" w:rsidRDefault="00C2033F" w:rsidP="00A4499B">
            <w:pPr>
              <w:jc w:val="right"/>
              <w:rPr>
                <w:rFonts w:ascii="Arial" w:hAnsi="Arial" w:cs="Arial"/>
                <w:color w:val="000000" w:themeColor="text1"/>
                <w:sz w:val="20"/>
                <w:szCs w:val="20"/>
              </w:rPr>
            </w:pPr>
            <w:r>
              <w:rPr>
                <w:rFonts w:ascii="Arial" w:hAnsi="Arial" w:cs="Arial"/>
                <w:color w:val="000000" w:themeColor="text1"/>
                <w:sz w:val="20"/>
                <w:szCs w:val="20"/>
              </w:rPr>
              <w:t>0</w:t>
            </w:r>
            <w:r w:rsidR="00A4499B" w:rsidRPr="007524B0">
              <w:rPr>
                <w:rFonts w:ascii="Arial" w:hAnsi="Arial" w:cs="Arial"/>
                <w:color w:val="000000" w:themeColor="text1"/>
                <w:sz w:val="20"/>
                <w:szCs w:val="20"/>
              </w:rPr>
              <w:t xml:space="preserve">                    </w:t>
            </w:r>
          </w:p>
        </w:tc>
      </w:tr>
      <w:tr w:rsidR="007524B0" w:rsidRPr="007524B0" w:rsidTr="00612237">
        <w:trPr>
          <w:trHeight w:val="230"/>
        </w:trPr>
        <w:tc>
          <w:tcPr>
            <w:tcW w:w="5530" w:type="dxa"/>
          </w:tcPr>
          <w:p w:rsidR="00A4499B" w:rsidRPr="007524B0" w:rsidRDefault="00A4499B" w:rsidP="00A4499B">
            <w:pPr>
              <w:rPr>
                <w:rFonts w:ascii="Arial" w:hAnsi="Arial" w:cs="Arial"/>
                <w:color w:val="000000" w:themeColor="text1"/>
                <w:sz w:val="20"/>
                <w:szCs w:val="20"/>
              </w:rPr>
            </w:pPr>
            <w:r w:rsidRPr="007524B0">
              <w:rPr>
                <w:rFonts w:ascii="Arial" w:hAnsi="Arial" w:cs="Arial"/>
                <w:color w:val="000000" w:themeColor="text1"/>
                <w:sz w:val="20"/>
                <w:szCs w:val="20"/>
              </w:rPr>
              <w:t>Efectivo en Bancos-Dependencias</w:t>
            </w:r>
          </w:p>
        </w:tc>
        <w:tc>
          <w:tcPr>
            <w:tcW w:w="2799" w:type="dxa"/>
          </w:tcPr>
          <w:p w:rsidR="00A4499B" w:rsidRPr="007524B0" w:rsidRDefault="0024008C" w:rsidP="001D60FE">
            <w:pPr>
              <w:jc w:val="right"/>
              <w:rPr>
                <w:rFonts w:ascii="Arial" w:hAnsi="Arial" w:cs="Arial"/>
                <w:color w:val="000000" w:themeColor="text1"/>
                <w:sz w:val="20"/>
                <w:szCs w:val="20"/>
              </w:rPr>
            </w:pPr>
            <w:r w:rsidRPr="00A4499B">
              <w:rPr>
                <w:rFonts w:ascii="Arial" w:hAnsi="Arial" w:cs="Arial"/>
                <w:b/>
                <w:bCs/>
                <w:color w:val="000000"/>
              </w:rPr>
              <w:t xml:space="preserve">$ </w:t>
            </w:r>
            <w:r w:rsidRPr="00F4364C">
              <w:rPr>
                <w:rFonts w:ascii="Arial" w:hAnsi="Arial" w:cs="Arial"/>
                <w:b/>
                <w:bCs/>
                <w:color w:val="000000" w:themeColor="text1"/>
              </w:rPr>
              <w:t>11,632,967.</w:t>
            </w:r>
            <w:r>
              <w:rPr>
                <w:rFonts w:ascii="Arial" w:hAnsi="Arial" w:cs="Arial"/>
                <w:b/>
                <w:bCs/>
                <w:color w:val="000000" w:themeColor="text1"/>
              </w:rPr>
              <w:t>49</w:t>
            </w:r>
          </w:p>
        </w:tc>
      </w:tr>
      <w:tr w:rsidR="00A4499B" w:rsidRPr="007524B0" w:rsidTr="00612237">
        <w:trPr>
          <w:trHeight w:val="230"/>
        </w:trPr>
        <w:tc>
          <w:tcPr>
            <w:tcW w:w="5530" w:type="dxa"/>
          </w:tcPr>
          <w:p w:rsidR="00A4499B" w:rsidRPr="007524B0" w:rsidRDefault="00A4499B" w:rsidP="00A4499B">
            <w:pPr>
              <w:rPr>
                <w:rFonts w:ascii="Arial" w:hAnsi="Arial" w:cs="Arial"/>
                <w:color w:val="000000" w:themeColor="text1"/>
                <w:sz w:val="20"/>
                <w:szCs w:val="20"/>
              </w:rPr>
            </w:pPr>
            <w:r w:rsidRPr="007524B0">
              <w:rPr>
                <w:rFonts w:ascii="Arial" w:hAnsi="Arial" w:cs="Arial"/>
                <w:color w:val="000000" w:themeColor="text1"/>
                <w:sz w:val="20"/>
                <w:szCs w:val="20"/>
              </w:rPr>
              <w:t xml:space="preserve">Inversiones temporales </w:t>
            </w:r>
          </w:p>
        </w:tc>
        <w:tc>
          <w:tcPr>
            <w:tcW w:w="2799" w:type="dxa"/>
          </w:tcPr>
          <w:p w:rsidR="00A4499B" w:rsidRPr="007524B0" w:rsidRDefault="00A4499B" w:rsidP="00A4499B">
            <w:pPr>
              <w:jc w:val="right"/>
              <w:rPr>
                <w:rFonts w:ascii="Arial" w:hAnsi="Arial" w:cs="Arial"/>
                <w:color w:val="000000" w:themeColor="text1"/>
                <w:sz w:val="20"/>
                <w:szCs w:val="20"/>
              </w:rPr>
            </w:pPr>
            <w:r w:rsidRPr="007524B0">
              <w:rPr>
                <w:rFonts w:ascii="Arial" w:hAnsi="Arial" w:cs="Arial"/>
                <w:color w:val="000000" w:themeColor="text1"/>
                <w:sz w:val="20"/>
                <w:szCs w:val="20"/>
              </w:rPr>
              <w:t xml:space="preserve">     </w:t>
            </w:r>
          </w:p>
        </w:tc>
      </w:tr>
      <w:tr w:rsidR="00A4499B" w:rsidRPr="007524B0" w:rsidTr="00612237">
        <w:trPr>
          <w:trHeight w:val="241"/>
        </w:trPr>
        <w:tc>
          <w:tcPr>
            <w:tcW w:w="5530" w:type="dxa"/>
          </w:tcPr>
          <w:p w:rsidR="00A4499B" w:rsidRPr="007524B0" w:rsidRDefault="00A4499B" w:rsidP="00A4499B">
            <w:pPr>
              <w:rPr>
                <w:rFonts w:ascii="Arial" w:hAnsi="Arial" w:cs="Arial"/>
                <w:color w:val="000000" w:themeColor="text1"/>
                <w:sz w:val="20"/>
                <w:szCs w:val="20"/>
              </w:rPr>
            </w:pPr>
            <w:r w:rsidRPr="007524B0">
              <w:rPr>
                <w:rFonts w:ascii="Arial" w:hAnsi="Arial" w:cs="Arial"/>
                <w:color w:val="000000" w:themeColor="text1"/>
                <w:sz w:val="20"/>
                <w:szCs w:val="20"/>
              </w:rPr>
              <w:t>Fondos con afectación especifica</w:t>
            </w:r>
          </w:p>
        </w:tc>
        <w:tc>
          <w:tcPr>
            <w:tcW w:w="2799" w:type="dxa"/>
          </w:tcPr>
          <w:p w:rsidR="00A4499B" w:rsidRPr="007524B0" w:rsidRDefault="00A4499B" w:rsidP="00A4499B">
            <w:pPr>
              <w:jc w:val="right"/>
              <w:rPr>
                <w:rFonts w:ascii="Arial" w:hAnsi="Arial" w:cs="Arial"/>
                <w:color w:val="000000" w:themeColor="text1"/>
                <w:sz w:val="20"/>
                <w:szCs w:val="20"/>
              </w:rPr>
            </w:pPr>
          </w:p>
        </w:tc>
      </w:tr>
      <w:tr w:rsidR="00A4499B" w:rsidRPr="007524B0" w:rsidTr="00612237">
        <w:trPr>
          <w:trHeight w:val="230"/>
        </w:trPr>
        <w:tc>
          <w:tcPr>
            <w:tcW w:w="5530" w:type="dxa"/>
          </w:tcPr>
          <w:p w:rsidR="00A4499B" w:rsidRPr="007524B0" w:rsidRDefault="00A4499B" w:rsidP="00A4499B">
            <w:pPr>
              <w:rPr>
                <w:rFonts w:ascii="Arial" w:hAnsi="Arial" w:cs="Arial"/>
                <w:color w:val="000000" w:themeColor="text1"/>
                <w:sz w:val="20"/>
                <w:szCs w:val="20"/>
              </w:rPr>
            </w:pPr>
            <w:r w:rsidRPr="007524B0">
              <w:rPr>
                <w:rFonts w:ascii="Arial" w:hAnsi="Arial" w:cs="Arial"/>
                <w:color w:val="000000" w:themeColor="text1"/>
                <w:sz w:val="20"/>
                <w:szCs w:val="20"/>
              </w:rPr>
              <w:t>Otros Efectivos</w:t>
            </w:r>
          </w:p>
        </w:tc>
        <w:tc>
          <w:tcPr>
            <w:tcW w:w="2799" w:type="dxa"/>
          </w:tcPr>
          <w:p w:rsidR="00A4499B" w:rsidRPr="007524B0" w:rsidRDefault="00A4499B" w:rsidP="00A4499B">
            <w:pPr>
              <w:jc w:val="right"/>
              <w:rPr>
                <w:rFonts w:ascii="Arial" w:hAnsi="Arial" w:cs="Arial"/>
                <w:color w:val="000000" w:themeColor="text1"/>
                <w:sz w:val="20"/>
                <w:szCs w:val="20"/>
              </w:rPr>
            </w:pPr>
            <w:r w:rsidRPr="007524B0">
              <w:rPr>
                <w:rFonts w:ascii="Arial" w:hAnsi="Arial" w:cs="Arial"/>
                <w:color w:val="000000" w:themeColor="text1"/>
                <w:sz w:val="20"/>
                <w:szCs w:val="20"/>
              </w:rPr>
              <w:t xml:space="preserve">       </w:t>
            </w:r>
          </w:p>
        </w:tc>
      </w:tr>
      <w:tr w:rsidR="00A4499B" w:rsidRPr="007524B0" w:rsidTr="00612237">
        <w:trPr>
          <w:trHeight w:val="230"/>
        </w:trPr>
        <w:tc>
          <w:tcPr>
            <w:tcW w:w="5530" w:type="dxa"/>
          </w:tcPr>
          <w:p w:rsidR="00A4499B" w:rsidRPr="007524B0" w:rsidRDefault="00A4499B" w:rsidP="00A4499B">
            <w:pPr>
              <w:rPr>
                <w:rFonts w:ascii="Arial" w:hAnsi="Arial" w:cs="Arial"/>
                <w:color w:val="000000" w:themeColor="text1"/>
                <w:sz w:val="20"/>
                <w:szCs w:val="20"/>
              </w:rPr>
            </w:pPr>
            <w:r w:rsidRPr="007524B0">
              <w:rPr>
                <w:rFonts w:ascii="Arial" w:hAnsi="Arial" w:cs="Arial"/>
                <w:color w:val="000000" w:themeColor="text1"/>
                <w:sz w:val="20"/>
                <w:szCs w:val="20"/>
              </w:rPr>
              <w:t>Depósitos con Fondos de terceros y otros</w:t>
            </w:r>
          </w:p>
        </w:tc>
        <w:tc>
          <w:tcPr>
            <w:tcW w:w="2799" w:type="dxa"/>
          </w:tcPr>
          <w:p w:rsidR="00A4499B" w:rsidRPr="007524B0" w:rsidRDefault="00A4499B" w:rsidP="00A4499B">
            <w:pPr>
              <w:jc w:val="right"/>
              <w:rPr>
                <w:rFonts w:ascii="Arial" w:hAnsi="Arial" w:cs="Arial"/>
                <w:color w:val="000000" w:themeColor="text1"/>
                <w:sz w:val="20"/>
                <w:szCs w:val="20"/>
              </w:rPr>
            </w:pPr>
          </w:p>
        </w:tc>
      </w:tr>
      <w:tr w:rsidR="007524B0" w:rsidRPr="007524B0" w:rsidTr="00612237">
        <w:trPr>
          <w:trHeight w:val="241"/>
        </w:trPr>
        <w:tc>
          <w:tcPr>
            <w:tcW w:w="5530" w:type="dxa"/>
          </w:tcPr>
          <w:p w:rsidR="00A4499B" w:rsidRPr="007524B0" w:rsidRDefault="00A4499B" w:rsidP="00A4499B">
            <w:pPr>
              <w:rPr>
                <w:rFonts w:ascii="Arial" w:hAnsi="Arial" w:cs="Arial"/>
                <w:b/>
                <w:color w:val="000000" w:themeColor="text1"/>
                <w:sz w:val="20"/>
                <w:szCs w:val="20"/>
              </w:rPr>
            </w:pPr>
            <w:r w:rsidRPr="007524B0">
              <w:rPr>
                <w:rFonts w:ascii="Arial" w:hAnsi="Arial" w:cs="Arial"/>
                <w:b/>
                <w:color w:val="000000" w:themeColor="text1"/>
                <w:sz w:val="20"/>
                <w:szCs w:val="20"/>
              </w:rPr>
              <w:t>Total de Efectivo y Equivalentes</w:t>
            </w:r>
          </w:p>
        </w:tc>
        <w:tc>
          <w:tcPr>
            <w:tcW w:w="2799" w:type="dxa"/>
          </w:tcPr>
          <w:p w:rsidR="00A4499B" w:rsidRPr="007524B0" w:rsidRDefault="0024008C" w:rsidP="006C408E">
            <w:pPr>
              <w:jc w:val="right"/>
              <w:rPr>
                <w:rFonts w:ascii="Arial" w:hAnsi="Arial" w:cs="Arial"/>
                <w:b/>
                <w:color w:val="000000" w:themeColor="text1"/>
                <w:sz w:val="20"/>
                <w:szCs w:val="20"/>
              </w:rPr>
            </w:pPr>
            <w:r w:rsidRPr="00A4499B">
              <w:rPr>
                <w:rFonts w:ascii="Arial" w:hAnsi="Arial" w:cs="Arial"/>
                <w:b/>
                <w:bCs/>
                <w:color w:val="000000"/>
              </w:rPr>
              <w:t xml:space="preserve">$ </w:t>
            </w:r>
            <w:r w:rsidRPr="00F4364C">
              <w:rPr>
                <w:rFonts w:ascii="Arial" w:hAnsi="Arial" w:cs="Arial"/>
                <w:b/>
                <w:bCs/>
                <w:color w:val="000000" w:themeColor="text1"/>
              </w:rPr>
              <w:t>11,632,967.</w:t>
            </w:r>
            <w:r>
              <w:rPr>
                <w:rFonts w:ascii="Arial" w:hAnsi="Arial" w:cs="Arial"/>
                <w:b/>
                <w:bCs/>
                <w:color w:val="000000" w:themeColor="text1"/>
              </w:rPr>
              <w:t>49</w:t>
            </w:r>
          </w:p>
        </w:tc>
      </w:tr>
    </w:tbl>
    <w:p w:rsidR="00A4499B" w:rsidRPr="007524B0" w:rsidRDefault="00A4499B" w:rsidP="00A4499B">
      <w:pPr>
        <w:spacing w:after="0" w:line="240" w:lineRule="auto"/>
        <w:ind w:left="714" w:hanging="357"/>
        <w:rPr>
          <w:rFonts w:ascii="Arial" w:hAnsi="Arial" w:cs="Arial"/>
          <w:color w:val="000000" w:themeColor="text1"/>
          <w:sz w:val="20"/>
          <w:szCs w:val="20"/>
        </w:rPr>
      </w:pPr>
    </w:p>
    <w:p w:rsidR="00A4499B" w:rsidRPr="007524B0" w:rsidRDefault="00A4499B" w:rsidP="00A4499B">
      <w:pPr>
        <w:spacing w:after="0" w:line="240" w:lineRule="auto"/>
        <w:ind w:left="714" w:hanging="357"/>
        <w:jc w:val="center"/>
        <w:rPr>
          <w:rFonts w:ascii="Arial" w:hAnsi="Arial" w:cs="Arial"/>
          <w:b/>
          <w:color w:val="000000" w:themeColor="text1"/>
          <w:sz w:val="20"/>
          <w:szCs w:val="20"/>
        </w:rPr>
      </w:pPr>
    </w:p>
    <w:p w:rsidR="00A4499B" w:rsidRPr="007524B0" w:rsidRDefault="00A4499B" w:rsidP="00A4499B">
      <w:pPr>
        <w:spacing w:after="0" w:line="240" w:lineRule="auto"/>
        <w:ind w:left="714" w:hanging="357"/>
        <w:jc w:val="center"/>
        <w:rPr>
          <w:rFonts w:ascii="Arial" w:hAnsi="Arial" w:cs="Arial"/>
          <w:b/>
          <w:color w:val="000000" w:themeColor="text1"/>
          <w:sz w:val="20"/>
          <w:szCs w:val="20"/>
        </w:rPr>
      </w:pPr>
    </w:p>
    <w:p w:rsidR="00A4499B" w:rsidRPr="007524B0" w:rsidRDefault="00A4499B" w:rsidP="00A4499B">
      <w:pPr>
        <w:spacing w:after="0" w:line="240" w:lineRule="auto"/>
        <w:ind w:left="714" w:hanging="357"/>
        <w:jc w:val="center"/>
        <w:rPr>
          <w:rFonts w:ascii="Arial" w:hAnsi="Arial" w:cs="Arial"/>
          <w:b/>
          <w:color w:val="000000" w:themeColor="text1"/>
        </w:rPr>
      </w:pPr>
      <w:r w:rsidRPr="007524B0">
        <w:rPr>
          <w:rFonts w:ascii="Arial" w:hAnsi="Arial" w:cs="Arial"/>
          <w:b/>
          <w:color w:val="000000" w:themeColor="text1"/>
        </w:rPr>
        <w:t>II.- NOTAS DE MEMORIA (CUENTAS DE ORDEN)</w:t>
      </w:r>
    </w:p>
    <w:p w:rsidR="00A4499B" w:rsidRPr="007524B0" w:rsidRDefault="00A4499B" w:rsidP="00A4499B">
      <w:pPr>
        <w:spacing w:after="0" w:line="240" w:lineRule="auto"/>
        <w:ind w:left="714" w:hanging="357"/>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 xml:space="preserve">En el presente ejercicio el Municipio ha dado cumplimiento a la armonización contable, tal y como lo señala la Ley General de Contabilidad y el Consejo de Armonización Contable (CONAC) como ente público, registrando y contabilizado las operaciones  en cuentas de orden los momentos contables de la Ley de Ingresos. Asimismo, se han registrados los momentos contables del presupuesto de egresos  </w:t>
      </w:r>
      <w:r w:rsidRPr="007524B0">
        <w:rPr>
          <w:rFonts w:ascii="Arial" w:hAnsi="Arial" w:cs="Arial"/>
          <w:b/>
          <w:color w:val="000000" w:themeColor="text1"/>
        </w:rPr>
        <w:t>821.-</w:t>
      </w:r>
      <w:r w:rsidRPr="007524B0">
        <w:rPr>
          <w:rFonts w:ascii="Arial" w:hAnsi="Arial" w:cs="Arial"/>
          <w:color w:val="000000" w:themeColor="text1"/>
        </w:rPr>
        <w:t xml:space="preserve"> “Presupuesto Aprobado”.</w:t>
      </w:r>
      <w:r w:rsidRPr="007524B0">
        <w:rPr>
          <w:rFonts w:ascii="Arial" w:hAnsi="Arial" w:cs="Arial"/>
          <w:b/>
          <w:color w:val="000000" w:themeColor="text1"/>
        </w:rPr>
        <w:t xml:space="preserve"> 822</w:t>
      </w:r>
      <w:r w:rsidRPr="007524B0">
        <w:rPr>
          <w:rFonts w:ascii="Arial" w:hAnsi="Arial" w:cs="Arial"/>
          <w:color w:val="000000" w:themeColor="text1"/>
        </w:rPr>
        <w:t xml:space="preserve">.-“Presupuesto por  Ejercer”. </w:t>
      </w:r>
      <w:r w:rsidRPr="007524B0">
        <w:rPr>
          <w:rFonts w:ascii="Arial" w:hAnsi="Arial" w:cs="Arial"/>
          <w:b/>
          <w:color w:val="000000" w:themeColor="text1"/>
        </w:rPr>
        <w:t>823</w:t>
      </w:r>
      <w:r w:rsidRPr="007524B0">
        <w:rPr>
          <w:rFonts w:ascii="Arial" w:hAnsi="Arial" w:cs="Arial"/>
          <w:color w:val="000000" w:themeColor="text1"/>
        </w:rPr>
        <w:t xml:space="preserve">.-“Presupuesto Modificado”. </w:t>
      </w:r>
      <w:r w:rsidRPr="007524B0">
        <w:rPr>
          <w:rFonts w:ascii="Arial" w:hAnsi="Arial" w:cs="Arial"/>
          <w:b/>
          <w:color w:val="000000" w:themeColor="text1"/>
        </w:rPr>
        <w:t>824</w:t>
      </w:r>
      <w:r w:rsidRPr="007524B0">
        <w:rPr>
          <w:rFonts w:ascii="Arial" w:hAnsi="Arial" w:cs="Arial"/>
          <w:color w:val="000000" w:themeColor="text1"/>
        </w:rPr>
        <w:t xml:space="preserve">.-“Presupuesto Comprometido”. </w:t>
      </w:r>
      <w:r w:rsidRPr="007524B0">
        <w:rPr>
          <w:rFonts w:ascii="Arial" w:hAnsi="Arial" w:cs="Arial"/>
          <w:b/>
          <w:color w:val="000000" w:themeColor="text1"/>
        </w:rPr>
        <w:t>825</w:t>
      </w:r>
      <w:r w:rsidRPr="007524B0">
        <w:rPr>
          <w:rFonts w:ascii="Arial" w:hAnsi="Arial" w:cs="Arial"/>
          <w:color w:val="000000" w:themeColor="text1"/>
        </w:rPr>
        <w:t>.-“Presupuesto Devengado</w:t>
      </w:r>
      <w:r w:rsidRPr="007524B0">
        <w:rPr>
          <w:rFonts w:ascii="Arial" w:hAnsi="Arial" w:cs="Arial"/>
          <w:b/>
          <w:color w:val="000000" w:themeColor="text1"/>
        </w:rPr>
        <w:t>”. 826</w:t>
      </w:r>
      <w:r w:rsidRPr="007524B0">
        <w:rPr>
          <w:rFonts w:ascii="Arial" w:hAnsi="Arial" w:cs="Arial"/>
          <w:color w:val="000000" w:themeColor="text1"/>
        </w:rPr>
        <w:t xml:space="preserve">.-“Presupuesto Ejercido” y </w:t>
      </w:r>
      <w:r w:rsidRPr="007524B0">
        <w:rPr>
          <w:rFonts w:ascii="Arial" w:hAnsi="Arial" w:cs="Arial"/>
          <w:b/>
          <w:color w:val="000000" w:themeColor="text1"/>
        </w:rPr>
        <w:t>827</w:t>
      </w:r>
      <w:r w:rsidRPr="007524B0">
        <w:rPr>
          <w:rFonts w:ascii="Arial" w:hAnsi="Arial" w:cs="Arial"/>
          <w:color w:val="000000" w:themeColor="text1"/>
        </w:rPr>
        <w:t>.-“Presupuesto Pagado”</w:t>
      </w:r>
    </w:p>
    <w:p w:rsidR="00A4499B" w:rsidRPr="007524B0" w:rsidRDefault="00A4499B" w:rsidP="00A4499B">
      <w:pPr>
        <w:spacing w:after="0" w:line="240" w:lineRule="auto"/>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p>
    <w:p w:rsidR="00A4499B" w:rsidRPr="007524B0" w:rsidRDefault="00A4499B" w:rsidP="00A4499B">
      <w:pPr>
        <w:spacing w:after="0" w:line="240" w:lineRule="auto"/>
        <w:ind w:left="714" w:hanging="357"/>
        <w:jc w:val="center"/>
        <w:rPr>
          <w:rFonts w:ascii="Arial" w:hAnsi="Arial" w:cs="Arial"/>
          <w:b/>
          <w:color w:val="000000" w:themeColor="text1"/>
        </w:rPr>
      </w:pPr>
      <w:r w:rsidRPr="007524B0">
        <w:rPr>
          <w:rFonts w:ascii="Arial" w:hAnsi="Arial" w:cs="Arial"/>
          <w:b/>
          <w:color w:val="000000" w:themeColor="text1"/>
        </w:rPr>
        <w:t>III.- NOTAS DE GESTION ADMINISTRATIVA</w:t>
      </w:r>
    </w:p>
    <w:p w:rsidR="00A4499B" w:rsidRPr="007524B0" w:rsidRDefault="00A4499B" w:rsidP="00A4499B">
      <w:pPr>
        <w:spacing w:after="0" w:line="240" w:lineRule="auto"/>
        <w:ind w:left="714" w:hanging="357"/>
        <w:rPr>
          <w:rFonts w:ascii="Arial" w:hAnsi="Arial" w:cs="Arial"/>
          <w:color w:val="000000" w:themeColor="text1"/>
        </w:rPr>
      </w:pPr>
    </w:p>
    <w:p w:rsidR="00A4499B" w:rsidRPr="007524B0" w:rsidRDefault="00A4499B" w:rsidP="00A4499B">
      <w:pPr>
        <w:spacing w:after="0" w:line="240" w:lineRule="auto"/>
        <w:rPr>
          <w:rFonts w:ascii="Arial" w:hAnsi="Arial" w:cs="Arial"/>
          <w:b/>
          <w:color w:val="000000" w:themeColor="text1"/>
        </w:rPr>
      </w:pPr>
      <w:r w:rsidRPr="007524B0">
        <w:rPr>
          <w:rFonts w:ascii="Arial" w:hAnsi="Arial" w:cs="Arial"/>
          <w:b/>
          <w:color w:val="000000" w:themeColor="text1"/>
        </w:rPr>
        <w:t>1.- Introducción</w:t>
      </w:r>
    </w:p>
    <w:p w:rsidR="00A4499B" w:rsidRPr="007524B0" w:rsidRDefault="00A4499B" w:rsidP="00A4499B">
      <w:pPr>
        <w:spacing w:after="0" w:line="240" w:lineRule="auto"/>
        <w:ind w:left="714" w:hanging="357"/>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 xml:space="preserve">Los Informes Financieros mensuales son la representación estructurada de la situación y desarrollo financiero del Municipio de Teapa,  proporcionan información financiera al Presidente Municipal,  los Regidores, Directores y Coordinadores Generales entre otros para su análisis y toma de decisiones en el manejo de los recursos monetarios;  proveen  información  ante terceras personas, Órgano Superior de Fiscalización  y Congreso del Estado de Tabasco. </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 xml:space="preserve">El objetivo del presente documento es la revelación del contenido de los aspectos económicos y financieros más relevantes a los saldos y movimientos de las cuentas consignadas que influyeron en las decisiones del periodo. </w:t>
      </w:r>
    </w:p>
    <w:p w:rsidR="00A4499B" w:rsidRDefault="00A4499B" w:rsidP="00A4499B">
      <w:pPr>
        <w:spacing w:after="0" w:line="240" w:lineRule="auto"/>
        <w:ind w:left="714" w:hanging="357"/>
        <w:jc w:val="both"/>
        <w:rPr>
          <w:rFonts w:ascii="Arial" w:hAnsi="Arial" w:cs="Arial"/>
          <w:color w:val="000000" w:themeColor="text1"/>
        </w:rPr>
      </w:pPr>
    </w:p>
    <w:p w:rsidR="001A30D0" w:rsidRPr="007524B0" w:rsidRDefault="001A30D0"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ind w:left="57"/>
        <w:jc w:val="both"/>
        <w:rPr>
          <w:rFonts w:ascii="Arial" w:hAnsi="Arial" w:cs="Arial"/>
          <w:color w:val="000000" w:themeColor="text1"/>
        </w:rPr>
      </w:pPr>
      <w:r w:rsidRPr="007524B0">
        <w:rPr>
          <w:rFonts w:ascii="Arial" w:hAnsi="Arial" w:cs="Arial"/>
          <w:color w:val="000000" w:themeColor="text1"/>
        </w:rPr>
        <w:lastRenderedPageBreak/>
        <w:t xml:space="preserve">De esta manera, se informa y explica que el Municipio de Teapa se encuentra cumpliendo con la normatividad aplicable en el registro de las operaciones financieras, contables y presupuestales  en tiempo real, incorporando los lineamientos emitidos por el Consejo Nacional de Armonización Contable alineado a lo establecido por la Ley General de Contabilidad Gubernamental.                                                                                                                                                          </w:t>
      </w:r>
    </w:p>
    <w:p w:rsidR="00A4499B" w:rsidRPr="007524B0" w:rsidRDefault="00A4499B" w:rsidP="00A4499B">
      <w:pPr>
        <w:spacing w:after="0" w:line="240" w:lineRule="auto"/>
        <w:ind w:left="714" w:hanging="357"/>
        <w:jc w:val="both"/>
        <w:rPr>
          <w:rFonts w:ascii="Arial" w:hAnsi="Arial" w:cs="Arial"/>
          <w:b/>
          <w:color w:val="000000" w:themeColor="text1"/>
        </w:rPr>
      </w:pPr>
    </w:p>
    <w:p w:rsidR="00A4499B" w:rsidRPr="007524B0" w:rsidRDefault="00A4499B" w:rsidP="00A4499B">
      <w:pPr>
        <w:spacing w:after="0" w:line="240" w:lineRule="auto"/>
        <w:jc w:val="both"/>
        <w:rPr>
          <w:rFonts w:ascii="Arial" w:hAnsi="Arial" w:cs="Arial"/>
          <w:b/>
          <w:color w:val="000000" w:themeColor="text1"/>
        </w:rPr>
      </w:pPr>
      <w:r w:rsidRPr="007524B0">
        <w:rPr>
          <w:rFonts w:ascii="Arial" w:hAnsi="Arial" w:cs="Arial"/>
          <w:b/>
          <w:color w:val="000000" w:themeColor="text1"/>
        </w:rPr>
        <w:t>2.- Panorama Económico y Financiero.</w:t>
      </w:r>
    </w:p>
    <w:p w:rsidR="00A4499B" w:rsidRPr="007524B0" w:rsidRDefault="00A4499B" w:rsidP="00A4499B">
      <w:pPr>
        <w:spacing w:after="0" w:line="240" w:lineRule="auto"/>
        <w:ind w:left="714" w:hanging="357"/>
        <w:jc w:val="both"/>
        <w:rPr>
          <w:rFonts w:ascii="Arial" w:hAnsi="Arial" w:cs="Arial"/>
          <w:b/>
          <w:color w:val="000000" w:themeColor="text1"/>
        </w:rPr>
      </w:pPr>
    </w:p>
    <w:p w:rsidR="00A4499B"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El Municipio de Teapa tiene autorizado  por el Congreso del Estado una Ley de Ingresos Municipal  por $ 257´133,243.00 (Doscientos cincuenta y siete millones ciento treinta y tres mil doscientos cuarenta y tres pesos 00/100 m.n.) entre Ingresos de Gestión, Participaciones, Ramo 33 y Convenios Estatales más los ingresos extraordinarios que gestionen.</w:t>
      </w:r>
    </w:p>
    <w:p w:rsidR="007524B0" w:rsidRPr="007524B0" w:rsidRDefault="007524B0" w:rsidP="00A4499B">
      <w:pPr>
        <w:spacing w:after="0" w:line="240" w:lineRule="auto"/>
        <w:jc w:val="both"/>
        <w:rPr>
          <w:rFonts w:ascii="Arial" w:hAnsi="Arial" w:cs="Arial"/>
          <w:color w:val="000000" w:themeColor="text1"/>
        </w:rPr>
      </w:pP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b/>
          <w:color w:val="000000" w:themeColor="text1"/>
        </w:rPr>
        <w:t>3.- Autorización e Historia</w:t>
      </w:r>
      <w:r w:rsidRPr="007524B0">
        <w:rPr>
          <w:rFonts w:ascii="Arial" w:hAnsi="Arial" w:cs="Arial"/>
          <w:color w:val="000000" w:themeColor="text1"/>
        </w:rPr>
        <w:t>.</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El Municipio de Teapa, se encuentra dado de alta fiscalmente ante la Secretaría de Hacienda y Crédito Público desde el 1º de Enero de mil novecientos ochenta y cinco, como persona  moral sin fines de lucros.</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Su estructura Organizacional, Administrativa y Operativa, está conformado en base a lo señalado en el Art. 115 de la Constitución Política de los Estados Unidos Mexicanos y la Ley Orgánica de los Municipios del Estado de Tabasco.</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b/>
          <w:color w:val="000000" w:themeColor="text1"/>
        </w:rPr>
      </w:pPr>
      <w:r w:rsidRPr="007524B0">
        <w:rPr>
          <w:rFonts w:ascii="Arial" w:hAnsi="Arial" w:cs="Arial"/>
          <w:b/>
          <w:color w:val="000000" w:themeColor="text1"/>
        </w:rPr>
        <w:t>4.- Organización y Objeto Social</w:t>
      </w:r>
    </w:p>
    <w:p w:rsidR="00A4499B" w:rsidRPr="007524B0" w:rsidRDefault="00A4499B" w:rsidP="00A4499B">
      <w:pPr>
        <w:spacing w:after="0" w:line="240" w:lineRule="auto"/>
        <w:ind w:left="714" w:hanging="357"/>
        <w:jc w:val="both"/>
        <w:rPr>
          <w:rFonts w:ascii="Arial" w:hAnsi="Arial" w:cs="Arial"/>
          <w:b/>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 xml:space="preserve">El Gobierno Municipal es la base o célula soberana de la división territorial y de la organización política y administrativa de los Estados miembros de la Federación. El gobierno incluye al Órgano Ejecutivo Municipal (Ayuntamiento) y las dependencias. </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El Municipio de Teapa es un ente público autónomo, independiente en sus decisiones con personalidad jurídica  y patrimonio propio.</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El Patrimonio del Municipio se integra con los bienes muebles e inmuebles que se destinen al cumplimiento de su objeto y las partidas que anualmente se reflejan en la Ley de Ingresos.</w:t>
      </w:r>
    </w:p>
    <w:p w:rsidR="00A4499B" w:rsidRPr="007524B0" w:rsidRDefault="00A4499B" w:rsidP="00A4499B">
      <w:pPr>
        <w:spacing w:after="0" w:line="240" w:lineRule="auto"/>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La actividad es la prestación de servicios sociales y comunales, dentro de las cuales se destacan aquellos que atienden las necesidades públicas básicas de la población, como son los servicios de alumbrado público, agua potable, seguridad pública, limpieza y drenaje entre otros.</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 xml:space="preserve">Las presentes notas a los Estados Financieros corresponden al mes de </w:t>
      </w:r>
      <w:r w:rsidR="00417A71">
        <w:rPr>
          <w:rFonts w:ascii="Arial" w:hAnsi="Arial" w:cs="Arial"/>
          <w:color w:val="000000" w:themeColor="text1"/>
        </w:rPr>
        <w:t>Diciembre</w:t>
      </w:r>
      <w:r w:rsidR="00017A60" w:rsidRPr="007524B0">
        <w:rPr>
          <w:rFonts w:ascii="Arial" w:hAnsi="Arial" w:cs="Arial"/>
          <w:color w:val="000000" w:themeColor="text1"/>
        </w:rPr>
        <w:t xml:space="preserve"> </w:t>
      </w:r>
      <w:r w:rsidRPr="007524B0">
        <w:rPr>
          <w:rFonts w:ascii="Arial" w:hAnsi="Arial" w:cs="Arial"/>
          <w:color w:val="000000" w:themeColor="text1"/>
        </w:rPr>
        <w:t>del 2018, entre las obligaciones fiscales que tiene el Municipio de Teapa es la  retención del impuesto sobre la renta que se derivan del pago de sueldos y salarios a los empleados y funcionarios; a los prestadores de servicios por conceptos de servicios (honorarios) y renta de bienes inmuebles se les retiene el 10% por concepto de ISR y se entera mensualmente a la Secretaria de Hacienda y crédito Público.</w:t>
      </w:r>
    </w:p>
    <w:p w:rsidR="001A30D0" w:rsidRDefault="001A30D0" w:rsidP="00A4499B">
      <w:pPr>
        <w:spacing w:after="0" w:line="240" w:lineRule="auto"/>
        <w:jc w:val="both"/>
        <w:rPr>
          <w:rFonts w:ascii="Arial" w:hAnsi="Arial" w:cs="Arial"/>
          <w:color w:val="000000" w:themeColor="text1"/>
        </w:rPr>
      </w:pPr>
    </w:p>
    <w:p w:rsidR="001A30D0" w:rsidRDefault="001A30D0" w:rsidP="00A4499B">
      <w:pPr>
        <w:spacing w:after="0" w:line="240" w:lineRule="auto"/>
        <w:jc w:val="both"/>
        <w:rPr>
          <w:rFonts w:ascii="Arial" w:hAnsi="Arial" w:cs="Arial"/>
          <w:color w:val="000000" w:themeColor="text1"/>
        </w:rPr>
      </w:pPr>
    </w:p>
    <w:p w:rsidR="001A30D0" w:rsidRDefault="001A30D0" w:rsidP="00A4499B">
      <w:pPr>
        <w:spacing w:after="0" w:line="240" w:lineRule="auto"/>
        <w:jc w:val="both"/>
        <w:rPr>
          <w:rFonts w:ascii="Arial" w:hAnsi="Arial" w:cs="Arial"/>
          <w:color w:val="000000" w:themeColor="text1"/>
        </w:rPr>
      </w:pPr>
    </w:p>
    <w:p w:rsidR="001A30D0" w:rsidRPr="007524B0" w:rsidRDefault="001A30D0" w:rsidP="00A4499B">
      <w:pPr>
        <w:spacing w:after="0" w:line="240" w:lineRule="auto"/>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b/>
          <w:color w:val="000000" w:themeColor="text1"/>
        </w:rPr>
      </w:pPr>
      <w:r w:rsidRPr="007524B0">
        <w:rPr>
          <w:rFonts w:ascii="Arial" w:hAnsi="Arial" w:cs="Arial"/>
          <w:b/>
          <w:color w:val="000000" w:themeColor="text1"/>
        </w:rPr>
        <w:t>5.- Bases de Preparación de los Estados Financieros.</w:t>
      </w:r>
    </w:p>
    <w:p w:rsidR="00A4499B" w:rsidRPr="007524B0" w:rsidRDefault="00A4499B" w:rsidP="00A4499B">
      <w:pPr>
        <w:spacing w:after="0" w:line="240" w:lineRule="auto"/>
        <w:ind w:left="714" w:hanging="357"/>
        <w:jc w:val="both"/>
        <w:rPr>
          <w:rFonts w:ascii="Arial" w:hAnsi="Arial" w:cs="Arial"/>
          <w:b/>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La ley General de Contabilidad Gubernamental, en su artículo 34 señala “Los registros contables de los entes públicos se llevaran con base acumulativa. La contabilización de las transacciones del gasto se hará conforme a la fecha de su realización, independientemente de su pago y la de ingresos se registrara cuando exista jurídicamente el derecho de cobro.</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 xml:space="preserve">Asimismo, el artículo 35, establece que los entes públicos deberán mantener un registro histórico detallado y en tiempo real de las operaciones realizadas como resultado de su gestión financiera, en los libros Diario, Mayor, Inventarios y Balances. </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El Sistema de Contabilidad Gubernamental está conformado por el conjunto de registros, procedimientos, criterios e informes, estructurados sobre la base de principios técnico comunes destinados a captar, valuar, registrar, clasificar, informar e interpretar las transacciones, transformaciones y eventos, que derivados de la actividad económica, modifican la situación patrimonial del ente público y de las finanzas públicas.</w:t>
      </w:r>
    </w:p>
    <w:p w:rsidR="00A4499B" w:rsidRPr="007524B0" w:rsidRDefault="00A4499B" w:rsidP="00A4499B">
      <w:pPr>
        <w:spacing w:after="0" w:line="240" w:lineRule="auto"/>
        <w:ind w:left="714" w:hanging="357"/>
        <w:jc w:val="both"/>
        <w:rPr>
          <w:rFonts w:ascii="Arial" w:hAnsi="Arial" w:cs="Arial"/>
          <w:color w:val="000000" w:themeColor="text1"/>
        </w:rPr>
      </w:pPr>
    </w:p>
    <w:p w:rsidR="00A4499B" w:rsidRPr="007524B0" w:rsidRDefault="00A4499B" w:rsidP="00A4499B">
      <w:pPr>
        <w:spacing w:after="0" w:line="240" w:lineRule="auto"/>
        <w:jc w:val="both"/>
        <w:rPr>
          <w:rFonts w:ascii="Arial" w:hAnsi="Arial" w:cs="Arial"/>
          <w:b/>
          <w:color w:val="000000" w:themeColor="text1"/>
        </w:rPr>
      </w:pPr>
      <w:r w:rsidRPr="007524B0">
        <w:rPr>
          <w:rFonts w:ascii="Arial" w:hAnsi="Arial" w:cs="Arial"/>
          <w:b/>
          <w:color w:val="000000" w:themeColor="text1"/>
        </w:rPr>
        <w:t>6.- Reporte Analítico de los Activos.</w:t>
      </w:r>
    </w:p>
    <w:p w:rsidR="00A4499B" w:rsidRPr="007524B0" w:rsidRDefault="00A4499B" w:rsidP="00A4499B">
      <w:pPr>
        <w:spacing w:after="0" w:line="240" w:lineRule="auto"/>
        <w:ind w:left="714" w:hanging="357"/>
        <w:jc w:val="both"/>
        <w:rPr>
          <w:rFonts w:ascii="Arial" w:hAnsi="Arial" w:cs="Arial"/>
          <w:b/>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Respecto al analítico de los activos, se presentan los saldos iniciales, movimientos y saldos de cada mes de los activos del Municipio</w:t>
      </w:r>
    </w:p>
    <w:p w:rsidR="00A4499B" w:rsidRPr="007524B0" w:rsidRDefault="00A4499B" w:rsidP="00A4499B">
      <w:pPr>
        <w:spacing w:after="0" w:line="240" w:lineRule="auto"/>
        <w:ind w:left="714" w:hanging="357"/>
        <w:jc w:val="both"/>
        <w:rPr>
          <w:rFonts w:ascii="Arial" w:hAnsi="Arial" w:cs="Arial"/>
          <w:b/>
          <w:color w:val="000000" w:themeColor="text1"/>
        </w:rPr>
      </w:pPr>
    </w:p>
    <w:p w:rsidR="00A4499B" w:rsidRPr="007524B0" w:rsidRDefault="00A4499B" w:rsidP="00A4499B">
      <w:pPr>
        <w:spacing w:after="0" w:line="240" w:lineRule="auto"/>
        <w:jc w:val="both"/>
        <w:rPr>
          <w:rFonts w:ascii="Arial" w:hAnsi="Arial" w:cs="Arial"/>
          <w:b/>
          <w:color w:val="000000" w:themeColor="text1"/>
        </w:rPr>
      </w:pPr>
      <w:r w:rsidRPr="007524B0">
        <w:rPr>
          <w:rFonts w:ascii="Arial" w:hAnsi="Arial" w:cs="Arial"/>
          <w:b/>
          <w:color w:val="000000" w:themeColor="text1"/>
        </w:rPr>
        <w:t>Responsabilidad sobre la Presentación Razonable de los Estados Financieros.</w:t>
      </w:r>
    </w:p>
    <w:p w:rsidR="00A4499B" w:rsidRPr="007524B0" w:rsidRDefault="00A4499B" w:rsidP="00A4499B">
      <w:pPr>
        <w:spacing w:after="0" w:line="240" w:lineRule="auto"/>
        <w:ind w:left="714" w:hanging="357"/>
        <w:jc w:val="both"/>
        <w:rPr>
          <w:rFonts w:ascii="Arial" w:hAnsi="Arial" w:cs="Arial"/>
          <w:b/>
          <w:color w:val="000000" w:themeColor="text1"/>
        </w:rPr>
      </w:pPr>
    </w:p>
    <w:p w:rsidR="00A4499B" w:rsidRPr="007524B0" w:rsidRDefault="00A4499B" w:rsidP="00A4499B">
      <w:pPr>
        <w:spacing w:after="0" w:line="240" w:lineRule="auto"/>
        <w:jc w:val="both"/>
        <w:rPr>
          <w:rFonts w:ascii="Arial" w:hAnsi="Arial" w:cs="Arial"/>
          <w:color w:val="000000" w:themeColor="text1"/>
        </w:rPr>
      </w:pPr>
      <w:r w:rsidRPr="007524B0">
        <w:rPr>
          <w:rFonts w:ascii="Arial" w:hAnsi="Arial" w:cs="Arial"/>
          <w:color w:val="000000" w:themeColor="text1"/>
        </w:rPr>
        <w:t>Los Estados Financieros están firmados por los responsables del Municipio y contiene la leyenda “Bajo protesta de decir verdad declaramos que los Estados Financieros y sus notas, son razonablemente correctos y son responsabilidad del emisor”.</w:t>
      </w:r>
    </w:p>
    <w:p w:rsidR="00A4499B" w:rsidRPr="007524B0" w:rsidRDefault="00A4499B" w:rsidP="00A4499B">
      <w:pPr>
        <w:spacing w:after="0" w:line="240" w:lineRule="auto"/>
        <w:ind w:left="714" w:hanging="357"/>
        <w:jc w:val="both"/>
        <w:rPr>
          <w:rFonts w:ascii="Arial" w:hAnsi="Arial" w:cs="Arial"/>
          <w:color w:val="000000" w:themeColor="text1"/>
          <w:sz w:val="20"/>
          <w:szCs w:val="20"/>
        </w:rPr>
      </w:pPr>
    </w:p>
    <w:p w:rsidR="00A4499B" w:rsidRDefault="00A4499B" w:rsidP="00A4499B">
      <w:pPr>
        <w:spacing w:after="0" w:line="240" w:lineRule="auto"/>
        <w:ind w:left="714" w:hanging="357"/>
        <w:jc w:val="both"/>
        <w:rPr>
          <w:rFonts w:ascii="Arial" w:hAnsi="Arial" w:cs="Arial"/>
          <w:color w:val="000000" w:themeColor="text1"/>
          <w:sz w:val="20"/>
          <w:szCs w:val="20"/>
        </w:rPr>
      </w:pPr>
    </w:p>
    <w:p w:rsidR="001D79F0" w:rsidRDefault="001D79F0" w:rsidP="00A4499B">
      <w:pPr>
        <w:spacing w:after="0" w:line="240" w:lineRule="auto"/>
        <w:ind w:left="714" w:hanging="357"/>
        <w:jc w:val="both"/>
        <w:rPr>
          <w:rFonts w:ascii="Arial" w:hAnsi="Arial" w:cs="Arial"/>
          <w:color w:val="000000" w:themeColor="text1"/>
          <w:sz w:val="20"/>
          <w:szCs w:val="20"/>
        </w:rPr>
      </w:pPr>
    </w:p>
    <w:p w:rsidR="001D79F0" w:rsidRDefault="001D79F0" w:rsidP="00A4499B">
      <w:pPr>
        <w:spacing w:after="0" w:line="240" w:lineRule="auto"/>
        <w:ind w:left="714" w:hanging="357"/>
        <w:jc w:val="both"/>
        <w:rPr>
          <w:rFonts w:ascii="Arial" w:hAnsi="Arial" w:cs="Arial"/>
          <w:color w:val="000000" w:themeColor="text1"/>
          <w:sz w:val="20"/>
          <w:szCs w:val="20"/>
        </w:rPr>
      </w:pPr>
    </w:p>
    <w:p w:rsidR="001D79F0" w:rsidRDefault="001D79F0" w:rsidP="00A4499B">
      <w:pPr>
        <w:spacing w:after="0" w:line="240" w:lineRule="auto"/>
        <w:ind w:left="714" w:hanging="357"/>
        <w:jc w:val="both"/>
        <w:rPr>
          <w:rFonts w:ascii="Arial" w:hAnsi="Arial" w:cs="Arial"/>
          <w:color w:val="000000" w:themeColor="text1"/>
          <w:sz w:val="20"/>
          <w:szCs w:val="20"/>
        </w:rPr>
      </w:pPr>
    </w:p>
    <w:p w:rsidR="001D79F0" w:rsidRDefault="001D79F0" w:rsidP="00A4499B">
      <w:pPr>
        <w:spacing w:after="0" w:line="240" w:lineRule="auto"/>
        <w:ind w:left="714" w:hanging="357"/>
        <w:jc w:val="both"/>
        <w:rPr>
          <w:rFonts w:ascii="Arial" w:hAnsi="Arial" w:cs="Arial"/>
          <w:color w:val="000000" w:themeColor="text1"/>
          <w:sz w:val="20"/>
          <w:szCs w:val="20"/>
        </w:rPr>
      </w:pPr>
    </w:p>
    <w:p w:rsidR="0015505B" w:rsidRDefault="0015505B" w:rsidP="00A4499B">
      <w:pPr>
        <w:spacing w:after="0" w:line="240" w:lineRule="auto"/>
        <w:ind w:left="714" w:hanging="357"/>
        <w:jc w:val="both"/>
        <w:rPr>
          <w:rFonts w:ascii="Arial" w:hAnsi="Arial" w:cs="Arial"/>
          <w:color w:val="000000" w:themeColor="text1"/>
          <w:sz w:val="20"/>
          <w:szCs w:val="20"/>
        </w:rPr>
      </w:pPr>
    </w:p>
    <w:p w:rsidR="0015505B" w:rsidRDefault="0015505B" w:rsidP="00A4499B">
      <w:pPr>
        <w:spacing w:after="0" w:line="240" w:lineRule="auto"/>
        <w:ind w:left="714" w:hanging="357"/>
        <w:jc w:val="both"/>
        <w:rPr>
          <w:rFonts w:ascii="Arial" w:hAnsi="Arial" w:cs="Arial"/>
          <w:color w:val="000000" w:themeColor="text1"/>
          <w:sz w:val="20"/>
          <w:szCs w:val="20"/>
        </w:rPr>
      </w:pPr>
    </w:p>
    <w:p w:rsidR="0015505B" w:rsidRDefault="0015505B" w:rsidP="00A4499B">
      <w:pPr>
        <w:spacing w:after="0" w:line="240" w:lineRule="auto"/>
        <w:ind w:left="714" w:hanging="357"/>
        <w:jc w:val="both"/>
        <w:rPr>
          <w:rFonts w:ascii="Arial" w:hAnsi="Arial" w:cs="Arial"/>
          <w:color w:val="000000" w:themeColor="text1"/>
          <w:sz w:val="20"/>
          <w:szCs w:val="20"/>
        </w:rPr>
      </w:pPr>
    </w:p>
    <w:p w:rsidR="0015505B" w:rsidRDefault="0015505B" w:rsidP="00A4499B">
      <w:pPr>
        <w:spacing w:after="0" w:line="240" w:lineRule="auto"/>
        <w:ind w:left="714" w:hanging="357"/>
        <w:jc w:val="both"/>
        <w:rPr>
          <w:rFonts w:ascii="Arial" w:hAnsi="Arial" w:cs="Arial"/>
          <w:color w:val="000000" w:themeColor="text1"/>
          <w:sz w:val="20"/>
          <w:szCs w:val="20"/>
        </w:rPr>
      </w:pPr>
    </w:p>
    <w:p w:rsidR="0015505B" w:rsidRDefault="0015505B" w:rsidP="00A4499B">
      <w:pPr>
        <w:spacing w:after="0" w:line="240" w:lineRule="auto"/>
        <w:ind w:left="714" w:hanging="357"/>
        <w:jc w:val="both"/>
        <w:rPr>
          <w:rFonts w:ascii="Arial" w:hAnsi="Arial" w:cs="Arial"/>
          <w:color w:val="000000" w:themeColor="text1"/>
          <w:sz w:val="20"/>
          <w:szCs w:val="20"/>
        </w:rPr>
      </w:pPr>
    </w:p>
    <w:p w:rsidR="001D79F0" w:rsidRDefault="001D79F0" w:rsidP="00A4499B">
      <w:pPr>
        <w:spacing w:after="0" w:line="240" w:lineRule="auto"/>
        <w:ind w:left="714" w:hanging="357"/>
        <w:jc w:val="both"/>
        <w:rPr>
          <w:rFonts w:ascii="Arial" w:hAnsi="Arial" w:cs="Arial"/>
          <w:color w:val="000000" w:themeColor="text1"/>
          <w:sz w:val="20"/>
          <w:szCs w:val="20"/>
        </w:rPr>
      </w:pPr>
    </w:p>
    <w:p w:rsidR="001D79F0" w:rsidRDefault="001D79F0" w:rsidP="00A4499B">
      <w:pPr>
        <w:spacing w:after="0" w:line="240" w:lineRule="auto"/>
        <w:ind w:left="714" w:hanging="357"/>
        <w:jc w:val="both"/>
        <w:rPr>
          <w:rFonts w:ascii="Arial" w:hAnsi="Arial" w:cs="Arial"/>
          <w:color w:val="000000" w:themeColor="text1"/>
          <w:sz w:val="20"/>
          <w:szCs w:val="20"/>
        </w:rPr>
      </w:pPr>
    </w:p>
    <w:p w:rsidR="001D79F0" w:rsidRDefault="001D79F0" w:rsidP="00A4499B">
      <w:pPr>
        <w:spacing w:after="0" w:line="240" w:lineRule="auto"/>
        <w:ind w:left="714" w:hanging="357"/>
        <w:jc w:val="both"/>
        <w:rPr>
          <w:rFonts w:ascii="Arial" w:hAnsi="Arial" w:cs="Arial"/>
          <w:color w:val="000000" w:themeColor="text1"/>
          <w:sz w:val="20"/>
          <w:szCs w:val="20"/>
        </w:rPr>
      </w:pPr>
    </w:p>
    <w:p w:rsidR="001A30D0" w:rsidRDefault="001A30D0" w:rsidP="00A4499B">
      <w:pPr>
        <w:spacing w:after="0" w:line="240" w:lineRule="auto"/>
        <w:ind w:left="714" w:hanging="357"/>
        <w:jc w:val="both"/>
        <w:rPr>
          <w:rFonts w:ascii="Arial" w:hAnsi="Arial" w:cs="Arial"/>
          <w:color w:val="000000" w:themeColor="text1"/>
          <w:sz w:val="20"/>
          <w:szCs w:val="20"/>
        </w:rPr>
      </w:pPr>
    </w:p>
    <w:p w:rsidR="001D79F0" w:rsidRPr="007524B0" w:rsidRDefault="001D79F0" w:rsidP="004C323A">
      <w:pPr>
        <w:spacing w:after="0" w:line="240" w:lineRule="auto"/>
        <w:jc w:val="both"/>
        <w:rPr>
          <w:rFonts w:ascii="Arial" w:hAnsi="Arial" w:cs="Arial"/>
          <w:color w:val="000000" w:themeColor="text1"/>
          <w:sz w:val="20"/>
          <w:szCs w:val="20"/>
        </w:rPr>
      </w:pPr>
    </w:p>
    <w:p w:rsidR="00A4499B" w:rsidRPr="007524B0" w:rsidRDefault="00A4499B" w:rsidP="00A4499B">
      <w:pPr>
        <w:spacing w:after="0" w:line="240" w:lineRule="auto"/>
        <w:ind w:left="714" w:hanging="357"/>
        <w:jc w:val="both"/>
        <w:rPr>
          <w:rFonts w:ascii="Arial" w:hAnsi="Arial" w:cs="Arial"/>
          <w:color w:val="000000" w:themeColor="text1"/>
          <w:sz w:val="17"/>
          <w:szCs w:val="17"/>
        </w:rPr>
      </w:pPr>
    </w:p>
    <w:p w:rsidR="00A4499B" w:rsidRPr="007524B0" w:rsidRDefault="00C57FD6" w:rsidP="00A4499B">
      <w:pPr>
        <w:spacing w:after="0" w:line="240" w:lineRule="auto"/>
        <w:jc w:val="both"/>
        <w:rPr>
          <w:rFonts w:ascii="Arial" w:hAnsi="Arial" w:cs="Arial"/>
          <w:b/>
          <w:color w:val="000000" w:themeColor="text1"/>
          <w:sz w:val="17"/>
          <w:szCs w:val="17"/>
        </w:rPr>
      </w:pPr>
      <w:r w:rsidRPr="007524B0">
        <w:rPr>
          <w:rFonts w:ascii="Arial" w:hAnsi="Arial" w:cs="Arial"/>
          <w:b/>
          <w:color w:val="000000" w:themeColor="text1"/>
          <w:sz w:val="17"/>
          <w:szCs w:val="17"/>
        </w:rPr>
        <w:t>ING. TEY MOLLINEDO CANO</w:t>
      </w:r>
      <w:r w:rsidR="00870ECB" w:rsidRPr="007524B0">
        <w:rPr>
          <w:rFonts w:ascii="Arial" w:hAnsi="Arial" w:cs="Arial"/>
          <w:b/>
          <w:color w:val="000000" w:themeColor="text1"/>
          <w:sz w:val="17"/>
          <w:szCs w:val="17"/>
        </w:rPr>
        <w:t xml:space="preserve">     </w:t>
      </w:r>
      <w:r w:rsidR="00777C8B" w:rsidRPr="007524B0">
        <w:rPr>
          <w:rFonts w:ascii="Arial" w:hAnsi="Arial" w:cs="Arial"/>
          <w:b/>
          <w:color w:val="000000" w:themeColor="text1"/>
          <w:sz w:val="17"/>
          <w:szCs w:val="17"/>
        </w:rPr>
        <w:t xml:space="preserve"> </w:t>
      </w:r>
      <w:r w:rsidR="00870ECB" w:rsidRPr="007524B0">
        <w:rPr>
          <w:rFonts w:ascii="Arial" w:hAnsi="Arial" w:cs="Arial"/>
          <w:b/>
          <w:color w:val="000000" w:themeColor="text1"/>
          <w:sz w:val="17"/>
          <w:szCs w:val="17"/>
        </w:rPr>
        <w:t xml:space="preserve"> </w:t>
      </w:r>
      <w:r w:rsidRPr="007524B0">
        <w:rPr>
          <w:rFonts w:ascii="Arial" w:hAnsi="Arial" w:cs="Arial"/>
          <w:b/>
          <w:color w:val="000000" w:themeColor="text1"/>
          <w:sz w:val="17"/>
          <w:szCs w:val="17"/>
        </w:rPr>
        <w:t>LIC.</w:t>
      </w:r>
      <w:r w:rsidR="00870ECB" w:rsidRPr="007524B0">
        <w:rPr>
          <w:rFonts w:ascii="Arial" w:hAnsi="Arial" w:cs="Arial"/>
          <w:b/>
          <w:color w:val="000000" w:themeColor="text1"/>
          <w:sz w:val="17"/>
          <w:szCs w:val="17"/>
        </w:rPr>
        <w:t xml:space="preserve"> </w:t>
      </w:r>
      <w:r w:rsidR="00777C8B" w:rsidRPr="007524B0">
        <w:rPr>
          <w:rFonts w:ascii="Arial" w:hAnsi="Arial" w:cs="Arial"/>
          <w:b/>
          <w:color w:val="000000" w:themeColor="text1"/>
          <w:sz w:val="17"/>
          <w:szCs w:val="17"/>
        </w:rPr>
        <w:t xml:space="preserve"> </w:t>
      </w:r>
      <w:r w:rsidRPr="007524B0">
        <w:rPr>
          <w:rFonts w:ascii="Arial" w:hAnsi="Arial" w:cs="Arial"/>
          <w:b/>
          <w:color w:val="000000" w:themeColor="text1"/>
          <w:sz w:val="17"/>
          <w:szCs w:val="17"/>
        </w:rPr>
        <w:t xml:space="preserve">MIGUEL </w:t>
      </w:r>
      <w:r w:rsidR="00777C8B" w:rsidRPr="007524B0">
        <w:rPr>
          <w:rFonts w:ascii="Arial" w:hAnsi="Arial" w:cs="Arial"/>
          <w:b/>
          <w:color w:val="000000" w:themeColor="text1"/>
          <w:sz w:val="17"/>
          <w:szCs w:val="17"/>
        </w:rPr>
        <w:t xml:space="preserve">ANGEL </w:t>
      </w:r>
      <w:r w:rsidRPr="007524B0">
        <w:rPr>
          <w:rFonts w:ascii="Arial" w:hAnsi="Arial" w:cs="Arial"/>
          <w:b/>
          <w:color w:val="000000" w:themeColor="text1"/>
          <w:sz w:val="17"/>
          <w:szCs w:val="17"/>
        </w:rPr>
        <w:t>CONTRERA</w:t>
      </w:r>
      <w:r w:rsidR="00777C8B" w:rsidRPr="007524B0">
        <w:rPr>
          <w:rFonts w:ascii="Arial" w:hAnsi="Arial" w:cs="Arial"/>
          <w:b/>
          <w:color w:val="000000" w:themeColor="text1"/>
          <w:sz w:val="17"/>
          <w:szCs w:val="17"/>
        </w:rPr>
        <w:t>S</w:t>
      </w:r>
      <w:r w:rsidRPr="007524B0">
        <w:rPr>
          <w:rFonts w:ascii="Arial" w:hAnsi="Arial" w:cs="Arial"/>
          <w:b/>
          <w:color w:val="000000" w:themeColor="text1"/>
          <w:sz w:val="17"/>
          <w:szCs w:val="17"/>
        </w:rPr>
        <w:t xml:space="preserve"> VERDUGO </w:t>
      </w:r>
      <w:r w:rsidR="00777C8B" w:rsidRPr="007524B0">
        <w:rPr>
          <w:rFonts w:ascii="Arial" w:hAnsi="Arial" w:cs="Arial"/>
          <w:b/>
          <w:color w:val="000000" w:themeColor="text1"/>
          <w:sz w:val="17"/>
          <w:szCs w:val="17"/>
        </w:rPr>
        <w:t xml:space="preserve">    </w:t>
      </w:r>
      <w:r w:rsidR="00017A60" w:rsidRPr="007524B0">
        <w:rPr>
          <w:rFonts w:ascii="Arial" w:hAnsi="Arial" w:cs="Arial"/>
          <w:b/>
          <w:color w:val="000000" w:themeColor="text1"/>
          <w:sz w:val="17"/>
          <w:szCs w:val="17"/>
        </w:rPr>
        <w:t>LIC. EDUARDO SANCHEZ PEDRERO</w:t>
      </w:r>
    </w:p>
    <w:p w:rsidR="00853B7C" w:rsidRPr="00ED31A5" w:rsidRDefault="00A4499B" w:rsidP="00ED31A5">
      <w:pPr>
        <w:spacing w:after="0" w:line="240" w:lineRule="auto"/>
        <w:jc w:val="both"/>
        <w:rPr>
          <w:rFonts w:ascii="Arial" w:hAnsi="Arial" w:cs="Arial"/>
          <w:color w:val="000000" w:themeColor="text1"/>
          <w:sz w:val="20"/>
          <w:szCs w:val="20"/>
        </w:rPr>
      </w:pPr>
      <w:r w:rsidRPr="007524B0">
        <w:rPr>
          <w:rFonts w:ascii="Arial" w:hAnsi="Arial" w:cs="Arial"/>
          <w:color w:val="000000" w:themeColor="text1"/>
          <w:sz w:val="20"/>
          <w:szCs w:val="20"/>
        </w:rPr>
        <w:t xml:space="preserve">  </w:t>
      </w:r>
      <w:r w:rsidRPr="007524B0">
        <w:rPr>
          <w:rFonts w:ascii="Arial" w:hAnsi="Arial" w:cs="Arial"/>
          <w:color w:val="000000" w:themeColor="text1"/>
          <w:sz w:val="18"/>
          <w:szCs w:val="20"/>
        </w:rPr>
        <w:t xml:space="preserve">       Presidente Municipal</w:t>
      </w:r>
      <w:r w:rsidRPr="007524B0">
        <w:rPr>
          <w:rFonts w:ascii="Arial" w:hAnsi="Arial" w:cs="Arial"/>
          <w:color w:val="000000" w:themeColor="text1"/>
          <w:sz w:val="18"/>
          <w:szCs w:val="20"/>
        </w:rPr>
        <w:tab/>
        <w:t xml:space="preserve">              </w:t>
      </w:r>
      <w:r w:rsidR="00777C8B" w:rsidRPr="007524B0">
        <w:rPr>
          <w:rFonts w:ascii="Arial" w:hAnsi="Arial" w:cs="Arial"/>
          <w:color w:val="000000" w:themeColor="text1"/>
          <w:sz w:val="18"/>
          <w:szCs w:val="20"/>
        </w:rPr>
        <w:t xml:space="preserve">    </w:t>
      </w:r>
      <w:r w:rsidRPr="007524B0">
        <w:rPr>
          <w:rFonts w:ascii="Arial" w:hAnsi="Arial" w:cs="Arial"/>
          <w:color w:val="000000" w:themeColor="text1"/>
          <w:sz w:val="18"/>
          <w:szCs w:val="20"/>
        </w:rPr>
        <w:t xml:space="preserve">  Síndico de Hacienda                      </w:t>
      </w:r>
      <w:r w:rsidR="00777C8B" w:rsidRPr="007524B0">
        <w:rPr>
          <w:rFonts w:ascii="Arial" w:hAnsi="Arial" w:cs="Arial"/>
          <w:color w:val="000000" w:themeColor="text1"/>
          <w:sz w:val="18"/>
          <w:szCs w:val="20"/>
        </w:rPr>
        <w:t xml:space="preserve">         </w:t>
      </w:r>
      <w:r w:rsidRPr="007524B0">
        <w:rPr>
          <w:rFonts w:ascii="Arial" w:hAnsi="Arial" w:cs="Arial"/>
          <w:color w:val="000000" w:themeColor="text1"/>
          <w:sz w:val="18"/>
          <w:szCs w:val="20"/>
        </w:rPr>
        <w:t xml:space="preserve">    Director de Finanzas</w:t>
      </w:r>
    </w:p>
    <w:sectPr w:rsidR="00853B7C" w:rsidRPr="00ED31A5" w:rsidSect="00B57C22">
      <w:headerReference w:type="default" r:id="rId10"/>
      <w:footerReference w:type="default" r:id="rId11"/>
      <w:pgSz w:w="12240" w:h="15840" w:code="1"/>
      <w:pgMar w:top="1418" w:right="851" w:bottom="1134" w:left="170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D8E" w:rsidRDefault="00EA0D8E">
      <w:pPr>
        <w:spacing w:after="0" w:line="240" w:lineRule="auto"/>
      </w:pPr>
      <w:r>
        <w:separator/>
      </w:r>
    </w:p>
  </w:endnote>
  <w:endnote w:type="continuationSeparator" w:id="0">
    <w:p w:rsidR="00EA0D8E" w:rsidRDefault="00EA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4D1" w:rsidRDefault="00C974D1">
    <w:pPr>
      <w:pStyle w:val="Piedepgina"/>
      <w:jc w:val="right"/>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D26A15">
      <w:rPr>
        <w:noProof/>
        <w:color w:val="5B9BD5" w:themeColor="accent1"/>
        <w:sz w:val="20"/>
        <w:szCs w:val="20"/>
      </w:rPr>
      <w:t>14</w:t>
    </w:r>
    <w:r>
      <w:rPr>
        <w:color w:val="5B9BD5" w:themeColor="accent1"/>
        <w:sz w:val="20"/>
        <w:szCs w:val="20"/>
      </w:rPr>
      <w:fldChar w:fldCharType="end"/>
    </w:r>
  </w:p>
  <w:p w:rsidR="00C974D1" w:rsidRDefault="00C97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D8E" w:rsidRDefault="00EA0D8E">
      <w:pPr>
        <w:spacing w:after="0" w:line="240" w:lineRule="auto"/>
      </w:pPr>
      <w:r>
        <w:separator/>
      </w:r>
    </w:p>
  </w:footnote>
  <w:footnote w:type="continuationSeparator" w:id="0">
    <w:p w:rsidR="00EA0D8E" w:rsidRDefault="00EA0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388" w:type="dxa"/>
      <w:tblInd w:w="-572" w:type="dxa"/>
      <w:tblLayout w:type="fixed"/>
      <w:tblLook w:val="04A0" w:firstRow="1" w:lastRow="0" w:firstColumn="1" w:lastColumn="0" w:noHBand="0" w:noVBand="1"/>
    </w:tblPr>
    <w:tblGrid>
      <w:gridCol w:w="1662"/>
      <w:gridCol w:w="8726"/>
    </w:tblGrid>
    <w:tr w:rsidR="00C974D1" w:rsidTr="00A4499B">
      <w:trPr>
        <w:trHeight w:val="826"/>
      </w:trPr>
      <w:tc>
        <w:tcPr>
          <w:tcW w:w="1662" w:type="dxa"/>
          <w:tcBorders>
            <w:top w:val="nil"/>
            <w:left w:val="nil"/>
            <w:bottom w:val="nil"/>
            <w:right w:val="nil"/>
          </w:tcBorders>
        </w:tcPr>
        <w:p w:rsidR="00C974D1" w:rsidRDefault="00C974D1" w:rsidP="00A4499B">
          <w:pPr>
            <w:pStyle w:val="Encabezado"/>
            <w:ind w:left="33" w:firstLine="0"/>
            <w:jc w:val="center"/>
            <w:rPr>
              <w:noProof/>
              <w:lang w:eastAsia="es-MX"/>
            </w:rPr>
          </w:pPr>
        </w:p>
        <w:p w:rsidR="00C974D1" w:rsidRDefault="00C974D1" w:rsidP="00A4499B">
          <w:pPr>
            <w:pStyle w:val="Encabezado"/>
            <w:ind w:left="0" w:firstLine="0"/>
          </w:pPr>
          <w:r>
            <w:rPr>
              <w:noProof/>
              <w:lang w:eastAsia="es-MX"/>
            </w:rPr>
            <w:drawing>
              <wp:inline distT="0" distB="0" distL="0" distR="0" wp14:anchorId="0A6F6D8D" wp14:editId="6FCA635B">
                <wp:extent cx="918210" cy="511175"/>
                <wp:effectExtent l="0" t="0" r="0" b="3175"/>
                <wp:docPr id="21" name="Picture 2" descr="Ayuntamiento De Te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Ayuntamiento De Teap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210" cy="511175"/>
                        </a:xfrm>
                        <a:prstGeom prst="rect">
                          <a:avLst/>
                        </a:prstGeom>
                        <a:noFill/>
                        <a:extLst/>
                      </pic:spPr>
                    </pic:pic>
                  </a:graphicData>
                </a:graphic>
              </wp:inline>
            </w:drawing>
          </w:r>
        </w:p>
      </w:tc>
      <w:tc>
        <w:tcPr>
          <w:tcW w:w="8726" w:type="dxa"/>
          <w:tcBorders>
            <w:top w:val="nil"/>
            <w:left w:val="nil"/>
            <w:bottom w:val="nil"/>
            <w:right w:val="nil"/>
          </w:tcBorders>
        </w:tcPr>
        <w:p w:rsidR="00C974D1" w:rsidRDefault="00C974D1" w:rsidP="00A4499B">
          <w:pPr>
            <w:pStyle w:val="Encabezado"/>
            <w:jc w:val="center"/>
          </w:pPr>
        </w:p>
        <w:p w:rsidR="00C974D1" w:rsidRPr="004B2EEC" w:rsidRDefault="00C974D1" w:rsidP="00A4499B">
          <w:pPr>
            <w:pStyle w:val="Encabezado"/>
            <w:jc w:val="center"/>
            <w:rPr>
              <w:b/>
              <w:sz w:val="44"/>
            </w:rPr>
          </w:pPr>
          <w:r w:rsidRPr="004B2EEC">
            <w:rPr>
              <w:b/>
              <w:sz w:val="44"/>
            </w:rPr>
            <w:t>MUNICIPIO DE TEAPA, TABASCO</w:t>
          </w:r>
        </w:p>
        <w:p w:rsidR="00C974D1" w:rsidRDefault="00C974D1" w:rsidP="00A4499B">
          <w:pPr>
            <w:pStyle w:val="Encabezado"/>
            <w:tabs>
              <w:tab w:val="clear" w:pos="4419"/>
              <w:tab w:val="clear" w:pos="8838"/>
              <w:tab w:val="left" w:pos="709"/>
              <w:tab w:val="left" w:pos="1418"/>
              <w:tab w:val="left" w:pos="2127"/>
              <w:tab w:val="left" w:pos="2836"/>
              <w:tab w:val="left" w:pos="3545"/>
              <w:tab w:val="left" w:pos="4254"/>
              <w:tab w:val="left" w:pos="4963"/>
            </w:tabs>
            <w:rPr>
              <w:sz w:val="24"/>
            </w:rPr>
          </w:pPr>
          <w:r>
            <w:rPr>
              <w:sz w:val="28"/>
            </w:rPr>
            <w:tab/>
          </w:r>
          <w:r>
            <w:rPr>
              <w:sz w:val="28"/>
            </w:rPr>
            <w:tab/>
          </w:r>
          <w:r>
            <w:rPr>
              <w:sz w:val="28"/>
            </w:rPr>
            <w:tab/>
          </w:r>
          <w:r>
            <w:rPr>
              <w:sz w:val="28"/>
            </w:rPr>
            <w:tab/>
          </w:r>
          <w:r>
            <w:rPr>
              <w:sz w:val="28"/>
            </w:rPr>
            <w:tab/>
          </w:r>
          <w:r>
            <w:rPr>
              <w:sz w:val="24"/>
            </w:rPr>
            <w:t>DIRECCION DE FINANZAS MUNICIPAL</w:t>
          </w:r>
        </w:p>
        <w:p w:rsidR="00C974D1" w:rsidRPr="008B586F" w:rsidRDefault="00C974D1" w:rsidP="00A4499B">
          <w:pPr>
            <w:pStyle w:val="Encabezado"/>
            <w:tabs>
              <w:tab w:val="clear" w:pos="4419"/>
              <w:tab w:val="clear" w:pos="8838"/>
              <w:tab w:val="left" w:pos="709"/>
              <w:tab w:val="left" w:pos="1418"/>
              <w:tab w:val="left" w:pos="2127"/>
              <w:tab w:val="left" w:pos="2836"/>
              <w:tab w:val="left" w:pos="3545"/>
              <w:tab w:val="left" w:pos="4254"/>
              <w:tab w:val="left" w:pos="4963"/>
            </w:tabs>
            <w:rPr>
              <w:sz w:val="24"/>
            </w:rPr>
          </w:pPr>
        </w:p>
      </w:tc>
    </w:tr>
  </w:tbl>
  <w:p w:rsidR="00C974D1" w:rsidRPr="0064735D" w:rsidRDefault="00C974D1" w:rsidP="00A44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A9E"/>
    <w:multiLevelType w:val="hybridMultilevel"/>
    <w:tmpl w:val="249CD83E"/>
    <w:lvl w:ilvl="0" w:tplc="6A22F816">
      <w:start w:val="1"/>
      <w:numFmt w:val="decimalZero"/>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AF2935"/>
    <w:multiLevelType w:val="hybridMultilevel"/>
    <w:tmpl w:val="3BDCD248"/>
    <w:lvl w:ilvl="0" w:tplc="5F62B7BC">
      <w:start w:val="18"/>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E65F22"/>
    <w:multiLevelType w:val="hybridMultilevel"/>
    <w:tmpl w:val="32E4A13E"/>
    <w:lvl w:ilvl="0" w:tplc="554A5B26">
      <w:start w:val="1"/>
      <w:numFmt w:val="decimalZero"/>
      <w:lvlText w:val="%1"/>
      <w:lvlJc w:val="left"/>
      <w:pPr>
        <w:ind w:left="840" w:hanging="510"/>
      </w:pPr>
      <w:rPr>
        <w:rFonts w:hint="default"/>
      </w:rPr>
    </w:lvl>
    <w:lvl w:ilvl="1" w:tplc="080A0019">
      <w:start w:val="1"/>
      <w:numFmt w:val="lowerLetter"/>
      <w:lvlText w:val="%2."/>
      <w:lvlJc w:val="left"/>
      <w:pPr>
        <w:ind w:left="1410" w:hanging="360"/>
      </w:pPr>
    </w:lvl>
    <w:lvl w:ilvl="2" w:tplc="080A001B">
      <w:start w:val="1"/>
      <w:numFmt w:val="lowerRoman"/>
      <w:lvlText w:val="%3."/>
      <w:lvlJc w:val="right"/>
      <w:pPr>
        <w:ind w:left="2130" w:hanging="180"/>
      </w:pPr>
    </w:lvl>
    <w:lvl w:ilvl="3" w:tplc="080A000F">
      <w:start w:val="1"/>
      <w:numFmt w:val="decimal"/>
      <w:lvlText w:val="%4."/>
      <w:lvlJc w:val="left"/>
      <w:pPr>
        <w:ind w:left="2850" w:hanging="360"/>
      </w:pPr>
    </w:lvl>
    <w:lvl w:ilvl="4" w:tplc="080A0019">
      <w:start w:val="1"/>
      <w:numFmt w:val="lowerLetter"/>
      <w:lvlText w:val="%5."/>
      <w:lvlJc w:val="left"/>
      <w:pPr>
        <w:ind w:left="3570" w:hanging="360"/>
      </w:pPr>
    </w:lvl>
    <w:lvl w:ilvl="5" w:tplc="080A001B">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3" w15:restartNumberingAfterBreak="0">
    <w:nsid w:val="1A5E3BE1"/>
    <w:multiLevelType w:val="hybridMultilevel"/>
    <w:tmpl w:val="E4F41DD6"/>
    <w:lvl w:ilvl="0" w:tplc="04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1DA55F9"/>
    <w:multiLevelType w:val="hybridMultilevel"/>
    <w:tmpl w:val="01C07BF0"/>
    <w:lvl w:ilvl="0" w:tplc="6422E398">
      <w:start w:val="4"/>
      <w:numFmt w:val="decimalZero"/>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1DD6253"/>
    <w:multiLevelType w:val="hybridMultilevel"/>
    <w:tmpl w:val="B4CEC7E0"/>
    <w:lvl w:ilvl="0" w:tplc="7312D94C">
      <w:start w:val="1"/>
      <w:numFmt w:val="decimalZero"/>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6" w15:restartNumberingAfterBreak="0">
    <w:nsid w:val="29806155"/>
    <w:multiLevelType w:val="hybridMultilevel"/>
    <w:tmpl w:val="5C50E866"/>
    <w:lvl w:ilvl="0" w:tplc="89087948">
      <w:start w:val="1"/>
      <w:numFmt w:val="decimalZero"/>
      <w:lvlText w:val="%1"/>
      <w:lvlJc w:val="left"/>
      <w:pPr>
        <w:ind w:left="1170" w:hanging="81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7D6D8C"/>
    <w:multiLevelType w:val="hybridMultilevel"/>
    <w:tmpl w:val="E520A6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4B30314"/>
    <w:multiLevelType w:val="hybridMultilevel"/>
    <w:tmpl w:val="85A21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A26F33"/>
    <w:multiLevelType w:val="hybridMultilevel"/>
    <w:tmpl w:val="520872FC"/>
    <w:lvl w:ilvl="0" w:tplc="554A5B26">
      <w:start w:val="1"/>
      <w:numFmt w:val="decimalZero"/>
      <w:lvlText w:val="%1"/>
      <w:lvlJc w:val="left"/>
      <w:pPr>
        <w:ind w:left="840" w:hanging="510"/>
      </w:pPr>
      <w:rPr>
        <w:rFonts w:hint="default"/>
      </w:rPr>
    </w:lvl>
    <w:lvl w:ilvl="1" w:tplc="080A0019">
      <w:start w:val="1"/>
      <w:numFmt w:val="lowerLetter"/>
      <w:lvlText w:val="%2."/>
      <w:lvlJc w:val="left"/>
      <w:pPr>
        <w:ind w:left="1410" w:hanging="360"/>
      </w:pPr>
    </w:lvl>
    <w:lvl w:ilvl="2" w:tplc="080A001B">
      <w:start w:val="1"/>
      <w:numFmt w:val="lowerRoman"/>
      <w:lvlText w:val="%3."/>
      <w:lvlJc w:val="right"/>
      <w:pPr>
        <w:ind w:left="2130" w:hanging="180"/>
      </w:pPr>
    </w:lvl>
    <w:lvl w:ilvl="3" w:tplc="080A000F">
      <w:start w:val="1"/>
      <w:numFmt w:val="decimal"/>
      <w:lvlText w:val="%4."/>
      <w:lvlJc w:val="left"/>
      <w:pPr>
        <w:ind w:left="2850" w:hanging="360"/>
      </w:pPr>
    </w:lvl>
    <w:lvl w:ilvl="4" w:tplc="080A0019">
      <w:start w:val="1"/>
      <w:numFmt w:val="lowerLetter"/>
      <w:lvlText w:val="%5."/>
      <w:lvlJc w:val="left"/>
      <w:pPr>
        <w:ind w:left="3570" w:hanging="360"/>
      </w:pPr>
    </w:lvl>
    <w:lvl w:ilvl="5" w:tplc="080A001B">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10" w15:restartNumberingAfterBreak="0">
    <w:nsid w:val="3F526CA8"/>
    <w:multiLevelType w:val="hybridMultilevel"/>
    <w:tmpl w:val="520872FC"/>
    <w:lvl w:ilvl="0" w:tplc="554A5B26">
      <w:start w:val="1"/>
      <w:numFmt w:val="decimalZero"/>
      <w:lvlText w:val="%1"/>
      <w:lvlJc w:val="left"/>
      <w:pPr>
        <w:ind w:left="1926" w:hanging="51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417740AD"/>
    <w:multiLevelType w:val="hybridMultilevel"/>
    <w:tmpl w:val="EC4E1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E26AA6"/>
    <w:multiLevelType w:val="hybridMultilevel"/>
    <w:tmpl w:val="520872FC"/>
    <w:lvl w:ilvl="0" w:tplc="554A5B26">
      <w:start w:val="1"/>
      <w:numFmt w:val="decimalZero"/>
      <w:lvlText w:val="%1"/>
      <w:lvlJc w:val="left"/>
      <w:pPr>
        <w:ind w:left="840" w:hanging="510"/>
      </w:pPr>
      <w:rPr>
        <w:rFonts w:hint="default"/>
      </w:rPr>
    </w:lvl>
    <w:lvl w:ilvl="1" w:tplc="080A0019">
      <w:start w:val="1"/>
      <w:numFmt w:val="lowerLetter"/>
      <w:lvlText w:val="%2."/>
      <w:lvlJc w:val="left"/>
      <w:pPr>
        <w:ind w:left="1410" w:hanging="360"/>
      </w:pPr>
    </w:lvl>
    <w:lvl w:ilvl="2" w:tplc="080A001B">
      <w:start w:val="1"/>
      <w:numFmt w:val="lowerRoman"/>
      <w:lvlText w:val="%3."/>
      <w:lvlJc w:val="right"/>
      <w:pPr>
        <w:ind w:left="2130" w:hanging="180"/>
      </w:pPr>
    </w:lvl>
    <w:lvl w:ilvl="3" w:tplc="080A000F">
      <w:start w:val="1"/>
      <w:numFmt w:val="decimal"/>
      <w:lvlText w:val="%4."/>
      <w:lvlJc w:val="left"/>
      <w:pPr>
        <w:ind w:left="2850" w:hanging="360"/>
      </w:pPr>
    </w:lvl>
    <w:lvl w:ilvl="4" w:tplc="080A0019">
      <w:start w:val="1"/>
      <w:numFmt w:val="lowerLetter"/>
      <w:lvlText w:val="%5."/>
      <w:lvlJc w:val="left"/>
      <w:pPr>
        <w:ind w:left="3570" w:hanging="360"/>
      </w:pPr>
    </w:lvl>
    <w:lvl w:ilvl="5" w:tplc="080A001B">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13" w15:restartNumberingAfterBreak="0">
    <w:nsid w:val="44704CC6"/>
    <w:multiLevelType w:val="hybridMultilevel"/>
    <w:tmpl w:val="12640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E13C04"/>
    <w:multiLevelType w:val="hybridMultilevel"/>
    <w:tmpl w:val="520872FC"/>
    <w:lvl w:ilvl="0" w:tplc="554A5B26">
      <w:start w:val="1"/>
      <w:numFmt w:val="decimalZero"/>
      <w:lvlText w:val="%1"/>
      <w:lvlJc w:val="left"/>
      <w:pPr>
        <w:ind w:left="840" w:hanging="510"/>
      </w:pPr>
      <w:rPr>
        <w:rFonts w:hint="default"/>
      </w:rPr>
    </w:lvl>
    <w:lvl w:ilvl="1" w:tplc="080A0019">
      <w:start w:val="1"/>
      <w:numFmt w:val="lowerLetter"/>
      <w:lvlText w:val="%2."/>
      <w:lvlJc w:val="left"/>
      <w:pPr>
        <w:ind w:left="1410" w:hanging="360"/>
      </w:pPr>
    </w:lvl>
    <w:lvl w:ilvl="2" w:tplc="080A001B">
      <w:start w:val="1"/>
      <w:numFmt w:val="lowerRoman"/>
      <w:lvlText w:val="%3."/>
      <w:lvlJc w:val="right"/>
      <w:pPr>
        <w:ind w:left="2130" w:hanging="180"/>
      </w:pPr>
    </w:lvl>
    <w:lvl w:ilvl="3" w:tplc="080A000F">
      <w:start w:val="1"/>
      <w:numFmt w:val="decimal"/>
      <w:lvlText w:val="%4."/>
      <w:lvlJc w:val="left"/>
      <w:pPr>
        <w:ind w:left="2850" w:hanging="360"/>
      </w:pPr>
    </w:lvl>
    <w:lvl w:ilvl="4" w:tplc="080A0019">
      <w:start w:val="1"/>
      <w:numFmt w:val="lowerLetter"/>
      <w:lvlText w:val="%5."/>
      <w:lvlJc w:val="left"/>
      <w:pPr>
        <w:ind w:left="3570" w:hanging="360"/>
      </w:pPr>
    </w:lvl>
    <w:lvl w:ilvl="5" w:tplc="080A001B">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15" w15:restartNumberingAfterBreak="0">
    <w:nsid w:val="47111854"/>
    <w:multiLevelType w:val="multilevel"/>
    <w:tmpl w:val="0C0A001D"/>
    <w:lvl w:ilvl="0">
      <w:start w:val="1"/>
      <w:numFmt w:val="decimal"/>
      <w:lvlText w:val="%1)"/>
      <w:lvlJc w:val="left"/>
      <w:pPr>
        <w:ind w:left="4156" w:hanging="360"/>
      </w:pPr>
    </w:lvl>
    <w:lvl w:ilvl="1">
      <w:start w:val="1"/>
      <w:numFmt w:val="lowerLetter"/>
      <w:lvlText w:val="%2)"/>
      <w:lvlJc w:val="left"/>
      <w:pPr>
        <w:ind w:left="4516" w:hanging="360"/>
      </w:pPr>
    </w:lvl>
    <w:lvl w:ilvl="2">
      <w:start w:val="1"/>
      <w:numFmt w:val="lowerRoman"/>
      <w:lvlText w:val="%3)"/>
      <w:lvlJc w:val="left"/>
      <w:pPr>
        <w:ind w:left="4876" w:hanging="360"/>
      </w:pPr>
    </w:lvl>
    <w:lvl w:ilvl="3">
      <w:start w:val="1"/>
      <w:numFmt w:val="decimal"/>
      <w:lvlText w:val="(%4)"/>
      <w:lvlJc w:val="left"/>
      <w:pPr>
        <w:ind w:left="5236" w:hanging="360"/>
      </w:pPr>
    </w:lvl>
    <w:lvl w:ilvl="4">
      <w:start w:val="1"/>
      <w:numFmt w:val="lowerLetter"/>
      <w:lvlText w:val="(%5)"/>
      <w:lvlJc w:val="left"/>
      <w:pPr>
        <w:ind w:left="5596" w:hanging="360"/>
      </w:pPr>
    </w:lvl>
    <w:lvl w:ilvl="5">
      <w:start w:val="1"/>
      <w:numFmt w:val="lowerRoman"/>
      <w:lvlText w:val="(%6)"/>
      <w:lvlJc w:val="left"/>
      <w:pPr>
        <w:ind w:left="5956" w:hanging="360"/>
      </w:pPr>
    </w:lvl>
    <w:lvl w:ilvl="6">
      <w:start w:val="1"/>
      <w:numFmt w:val="decimal"/>
      <w:lvlText w:val="%7."/>
      <w:lvlJc w:val="left"/>
      <w:pPr>
        <w:ind w:left="6316" w:hanging="360"/>
      </w:pPr>
    </w:lvl>
    <w:lvl w:ilvl="7">
      <w:start w:val="1"/>
      <w:numFmt w:val="lowerLetter"/>
      <w:lvlText w:val="%8."/>
      <w:lvlJc w:val="left"/>
      <w:pPr>
        <w:ind w:left="6676" w:hanging="360"/>
      </w:pPr>
    </w:lvl>
    <w:lvl w:ilvl="8">
      <w:start w:val="1"/>
      <w:numFmt w:val="lowerRoman"/>
      <w:lvlText w:val="%9."/>
      <w:lvlJc w:val="left"/>
      <w:pPr>
        <w:ind w:left="7036" w:hanging="360"/>
      </w:pPr>
    </w:lvl>
  </w:abstractNum>
  <w:abstractNum w:abstractNumId="16" w15:restartNumberingAfterBreak="0">
    <w:nsid w:val="47DB6079"/>
    <w:multiLevelType w:val="hybridMultilevel"/>
    <w:tmpl w:val="00D0A1A2"/>
    <w:lvl w:ilvl="0" w:tplc="7CA8C416">
      <w:start w:val="18"/>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B724A"/>
    <w:multiLevelType w:val="hybridMultilevel"/>
    <w:tmpl w:val="FFDC45E2"/>
    <w:lvl w:ilvl="0" w:tplc="57966B8C">
      <w:start w:val="1"/>
      <w:numFmt w:val="decimal"/>
      <w:lvlText w:val="Nota %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E26D97"/>
    <w:multiLevelType w:val="hybridMultilevel"/>
    <w:tmpl w:val="34482920"/>
    <w:lvl w:ilvl="0" w:tplc="91145690">
      <w:start w:val="1"/>
      <w:numFmt w:val="decimalZero"/>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9" w15:restartNumberingAfterBreak="0">
    <w:nsid w:val="4BB054E7"/>
    <w:multiLevelType w:val="hybridMultilevel"/>
    <w:tmpl w:val="CE623958"/>
    <w:lvl w:ilvl="0" w:tplc="01940C4A">
      <w:start w:val="2"/>
      <w:numFmt w:val="decimal"/>
      <w:lvlText w:val="%1"/>
      <w:lvlJc w:val="left"/>
      <w:pPr>
        <w:ind w:left="1185" w:hanging="360"/>
      </w:pPr>
      <w:rPr>
        <w:rFonts w:hint="default"/>
      </w:r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20" w15:restartNumberingAfterBreak="0">
    <w:nsid w:val="52C634F9"/>
    <w:multiLevelType w:val="hybridMultilevel"/>
    <w:tmpl w:val="E75E9B06"/>
    <w:lvl w:ilvl="0" w:tplc="66A2EE8A">
      <w:start w:val="4"/>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5B063487"/>
    <w:multiLevelType w:val="hybridMultilevel"/>
    <w:tmpl w:val="E16465FE"/>
    <w:lvl w:ilvl="0" w:tplc="03B8189E">
      <w:start w:val="4"/>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3D249E"/>
    <w:multiLevelType w:val="hybridMultilevel"/>
    <w:tmpl w:val="520872FC"/>
    <w:lvl w:ilvl="0" w:tplc="554A5B26">
      <w:start w:val="1"/>
      <w:numFmt w:val="decimalZero"/>
      <w:lvlText w:val="%1"/>
      <w:lvlJc w:val="left"/>
      <w:pPr>
        <w:ind w:left="840" w:hanging="510"/>
      </w:pPr>
      <w:rPr>
        <w:rFonts w:hint="default"/>
      </w:rPr>
    </w:lvl>
    <w:lvl w:ilvl="1" w:tplc="080A0019">
      <w:start w:val="1"/>
      <w:numFmt w:val="lowerLetter"/>
      <w:lvlText w:val="%2."/>
      <w:lvlJc w:val="left"/>
      <w:pPr>
        <w:ind w:left="1410" w:hanging="360"/>
      </w:pPr>
    </w:lvl>
    <w:lvl w:ilvl="2" w:tplc="080A001B">
      <w:start w:val="1"/>
      <w:numFmt w:val="lowerRoman"/>
      <w:lvlText w:val="%3."/>
      <w:lvlJc w:val="right"/>
      <w:pPr>
        <w:ind w:left="2130" w:hanging="180"/>
      </w:pPr>
    </w:lvl>
    <w:lvl w:ilvl="3" w:tplc="080A000F">
      <w:start w:val="1"/>
      <w:numFmt w:val="decimal"/>
      <w:lvlText w:val="%4."/>
      <w:lvlJc w:val="left"/>
      <w:pPr>
        <w:ind w:left="2850" w:hanging="360"/>
      </w:pPr>
    </w:lvl>
    <w:lvl w:ilvl="4" w:tplc="080A0019">
      <w:start w:val="1"/>
      <w:numFmt w:val="lowerLetter"/>
      <w:lvlText w:val="%5."/>
      <w:lvlJc w:val="left"/>
      <w:pPr>
        <w:ind w:left="3570" w:hanging="360"/>
      </w:pPr>
    </w:lvl>
    <w:lvl w:ilvl="5" w:tplc="080A001B">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15:restartNumberingAfterBreak="0">
    <w:nsid w:val="620C3A25"/>
    <w:multiLevelType w:val="hybridMultilevel"/>
    <w:tmpl w:val="2F52BC8C"/>
    <w:lvl w:ilvl="0" w:tplc="C1BA814E">
      <w:start w:val="1"/>
      <w:numFmt w:val="decimalZero"/>
      <w:lvlText w:val="%1"/>
      <w:lvlJc w:val="left"/>
      <w:pPr>
        <w:ind w:left="675" w:hanging="360"/>
      </w:pPr>
      <w:rPr>
        <w:rFonts w:hint="default"/>
      </w:rPr>
    </w:lvl>
    <w:lvl w:ilvl="1" w:tplc="080A0019" w:tentative="1">
      <w:start w:val="1"/>
      <w:numFmt w:val="lowerLetter"/>
      <w:lvlText w:val="%2."/>
      <w:lvlJc w:val="left"/>
      <w:pPr>
        <w:ind w:left="1395" w:hanging="360"/>
      </w:pPr>
    </w:lvl>
    <w:lvl w:ilvl="2" w:tplc="080A001B" w:tentative="1">
      <w:start w:val="1"/>
      <w:numFmt w:val="lowerRoman"/>
      <w:lvlText w:val="%3."/>
      <w:lvlJc w:val="right"/>
      <w:pPr>
        <w:ind w:left="2115" w:hanging="180"/>
      </w:pPr>
    </w:lvl>
    <w:lvl w:ilvl="3" w:tplc="080A000F" w:tentative="1">
      <w:start w:val="1"/>
      <w:numFmt w:val="decimal"/>
      <w:lvlText w:val="%4."/>
      <w:lvlJc w:val="left"/>
      <w:pPr>
        <w:ind w:left="2835" w:hanging="360"/>
      </w:pPr>
    </w:lvl>
    <w:lvl w:ilvl="4" w:tplc="080A0019" w:tentative="1">
      <w:start w:val="1"/>
      <w:numFmt w:val="lowerLetter"/>
      <w:lvlText w:val="%5."/>
      <w:lvlJc w:val="left"/>
      <w:pPr>
        <w:ind w:left="3555" w:hanging="360"/>
      </w:pPr>
    </w:lvl>
    <w:lvl w:ilvl="5" w:tplc="080A001B" w:tentative="1">
      <w:start w:val="1"/>
      <w:numFmt w:val="lowerRoman"/>
      <w:lvlText w:val="%6."/>
      <w:lvlJc w:val="right"/>
      <w:pPr>
        <w:ind w:left="4275" w:hanging="180"/>
      </w:pPr>
    </w:lvl>
    <w:lvl w:ilvl="6" w:tplc="080A000F" w:tentative="1">
      <w:start w:val="1"/>
      <w:numFmt w:val="decimal"/>
      <w:lvlText w:val="%7."/>
      <w:lvlJc w:val="left"/>
      <w:pPr>
        <w:ind w:left="4995" w:hanging="360"/>
      </w:pPr>
    </w:lvl>
    <w:lvl w:ilvl="7" w:tplc="080A0019" w:tentative="1">
      <w:start w:val="1"/>
      <w:numFmt w:val="lowerLetter"/>
      <w:lvlText w:val="%8."/>
      <w:lvlJc w:val="left"/>
      <w:pPr>
        <w:ind w:left="5715" w:hanging="360"/>
      </w:pPr>
    </w:lvl>
    <w:lvl w:ilvl="8" w:tplc="080A001B" w:tentative="1">
      <w:start w:val="1"/>
      <w:numFmt w:val="lowerRoman"/>
      <w:lvlText w:val="%9."/>
      <w:lvlJc w:val="right"/>
      <w:pPr>
        <w:ind w:left="6435" w:hanging="180"/>
      </w:pPr>
    </w:lvl>
  </w:abstractNum>
  <w:abstractNum w:abstractNumId="24" w15:restartNumberingAfterBreak="0">
    <w:nsid w:val="64210AD9"/>
    <w:multiLevelType w:val="hybridMultilevel"/>
    <w:tmpl w:val="BE54266E"/>
    <w:lvl w:ilvl="0" w:tplc="04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5" w15:restartNumberingAfterBreak="0">
    <w:nsid w:val="681E1EC6"/>
    <w:multiLevelType w:val="hybridMultilevel"/>
    <w:tmpl w:val="520872FC"/>
    <w:lvl w:ilvl="0" w:tplc="554A5B26">
      <w:start w:val="1"/>
      <w:numFmt w:val="decimalZero"/>
      <w:lvlText w:val="%1"/>
      <w:lvlJc w:val="left"/>
      <w:pPr>
        <w:ind w:left="840" w:hanging="510"/>
      </w:pPr>
      <w:rPr>
        <w:rFonts w:hint="default"/>
      </w:rPr>
    </w:lvl>
    <w:lvl w:ilvl="1" w:tplc="080A0019">
      <w:start w:val="1"/>
      <w:numFmt w:val="lowerLetter"/>
      <w:lvlText w:val="%2."/>
      <w:lvlJc w:val="left"/>
      <w:pPr>
        <w:ind w:left="1410" w:hanging="360"/>
      </w:pPr>
    </w:lvl>
    <w:lvl w:ilvl="2" w:tplc="080A001B">
      <w:start w:val="1"/>
      <w:numFmt w:val="lowerRoman"/>
      <w:lvlText w:val="%3."/>
      <w:lvlJc w:val="right"/>
      <w:pPr>
        <w:ind w:left="2130" w:hanging="180"/>
      </w:pPr>
    </w:lvl>
    <w:lvl w:ilvl="3" w:tplc="080A000F">
      <w:start w:val="1"/>
      <w:numFmt w:val="decimal"/>
      <w:lvlText w:val="%4."/>
      <w:lvlJc w:val="left"/>
      <w:pPr>
        <w:ind w:left="2850" w:hanging="360"/>
      </w:pPr>
    </w:lvl>
    <w:lvl w:ilvl="4" w:tplc="080A0019">
      <w:start w:val="1"/>
      <w:numFmt w:val="lowerLetter"/>
      <w:lvlText w:val="%5."/>
      <w:lvlJc w:val="left"/>
      <w:pPr>
        <w:ind w:left="3570" w:hanging="360"/>
      </w:pPr>
    </w:lvl>
    <w:lvl w:ilvl="5" w:tplc="080A001B">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num w:numId="1">
    <w:abstractNumId w:val="8"/>
  </w:num>
  <w:num w:numId="2">
    <w:abstractNumId w:val="11"/>
  </w:num>
  <w:num w:numId="3">
    <w:abstractNumId w:val="17"/>
  </w:num>
  <w:num w:numId="4">
    <w:abstractNumId w:val="13"/>
  </w:num>
  <w:num w:numId="5">
    <w:abstractNumId w:val="15"/>
  </w:num>
  <w:num w:numId="6">
    <w:abstractNumId w:val="0"/>
  </w:num>
  <w:num w:numId="7">
    <w:abstractNumId w:val="24"/>
  </w:num>
  <w:num w:numId="8">
    <w:abstractNumId w:val="19"/>
  </w:num>
  <w:num w:numId="9">
    <w:abstractNumId w:val="20"/>
  </w:num>
  <w:num w:numId="10">
    <w:abstractNumId w:val="1"/>
  </w:num>
  <w:num w:numId="11">
    <w:abstractNumId w:val="16"/>
  </w:num>
  <w:num w:numId="12">
    <w:abstractNumId w:val="7"/>
  </w:num>
  <w:num w:numId="13">
    <w:abstractNumId w:val="3"/>
  </w:num>
  <w:num w:numId="14">
    <w:abstractNumId w:val="6"/>
  </w:num>
  <w:num w:numId="15">
    <w:abstractNumId w:val="10"/>
  </w:num>
  <w:num w:numId="16">
    <w:abstractNumId w:val="25"/>
  </w:num>
  <w:num w:numId="17">
    <w:abstractNumId w:val="9"/>
  </w:num>
  <w:num w:numId="18">
    <w:abstractNumId w:val="4"/>
  </w:num>
  <w:num w:numId="19">
    <w:abstractNumId w:val="21"/>
  </w:num>
  <w:num w:numId="20">
    <w:abstractNumId w:val="22"/>
  </w:num>
  <w:num w:numId="21">
    <w:abstractNumId w:val="5"/>
  </w:num>
  <w:num w:numId="22">
    <w:abstractNumId w:val="2"/>
  </w:num>
  <w:num w:numId="23">
    <w:abstractNumId w:val="23"/>
  </w:num>
  <w:num w:numId="24">
    <w:abstractNumId w:val="14"/>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99B"/>
    <w:rsid w:val="000031EA"/>
    <w:rsid w:val="00006F57"/>
    <w:rsid w:val="00017A60"/>
    <w:rsid w:val="000206CF"/>
    <w:rsid w:val="000255D7"/>
    <w:rsid w:val="00025824"/>
    <w:rsid w:val="00026122"/>
    <w:rsid w:val="0003691D"/>
    <w:rsid w:val="0004629A"/>
    <w:rsid w:val="000532CF"/>
    <w:rsid w:val="000613B4"/>
    <w:rsid w:val="00065580"/>
    <w:rsid w:val="00070343"/>
    <w:rsid w:val="000729FF"/>
    <w:rsid w:val="00082BDA"/>
    <w:rsid w:val="00084CE9"/>
    <w:rsid w:val="00085101"/>
    <w:rsid w:val="0009032D"/>
    <w:rsid w:val="000920DC"/>
    <w:rsid w:val="00092A02"/>
    <w:rsid w:val="000965D0"/>
    <w:rsid w:val="000A035B"/>
    <w:rsid w:val="000A12A6"/>
    <w:rsid w:val="000A28F9"/>
    <w:rsid w:val="000A478C"/>
    <w:rsid w:val="000B0EAF"/>
    <w:rsid w:val="000B1C42"/>
    <w:rsid w:val="000B1F48"/>
    <w:rsid w:val="000B26D6"/>
    <w:rsid w:val="000B2974"/>
    <w:rsid w:val="000B54BE"/>
    <w:rsid w:val="000D1F02"/>
    <w:rsid w:val="000D2D35"/>
    <w:rsid w:val="000E1B47"/>
    <w:rsid w:val="000E2DCE"/>
    <w:rsid w:val="000F637E"/>
    <w:rsid w:val="0010194D"/>
    <w:rsid w:val="00102E9A"/>
    <w:rsid w:val="00103685"/>
    <w:rsid w:val="00114161"/>
    <w:rsid w:val="00115719"/>
    <w:rsid w:val="001258C6"/>
    <w:rsid w:val="00126070"/>
    <w:rsid w:val="001341A1"/>
    <w:rsid w:val="001477B7"/>
    <w:rsid w:val="001522B7"/>
    <w:rsid w:val="00152ACC"/>
    <w:rsid w:val="0015505B"/>
    <w:rsid w:val="0015556D"/>
    <w:rsid w:val="00167364"/>
    <w:rsid w:val="0017076E"/>
    <w:rsid w:val="00171C95"/>
    <w:rsid w:val="00175BDA"/>
    <w:rsid w:val="00177AEE"/>
    <w:rsid w:val="0018203F"/>
    <w:rsid w:val="00195BF7"/>
    <w:rsid w:val="0019644E"/>
    <w:rsid w:val="001A0F0A"/>
    <w:rsid w:val="001A30D0"/>
    <w:rsid w:val="001B19D7"/>
    <w:rsid w:val="001B2B1F"/>
    <w:rsid w:val="001B35E0"/>
    <w:rsid w:val="001B3923"/>
    <w:rsid w:val="001B6826"/>
    <w:rsid w:val="001C3718"/>
    <w:rsid w:val="001C736D"/>
    <w:rsid w:val="001C75C9"/>
    <w:rsid w:val="001D0E8C"/>
    <w:rsid w:val="001D242F"/>
    <w:rsid w:val="001D51A0"/>
    <w:rsid w:val="001D60FE"/>
    <w:rsid w:val="001D79F0"/>
    <w:rsid w:val="002007F2"/>
    <w:rsid w:val="00207809"/>
    <w:rsid w:val="0021199B"/>
    <w:rsid w:val="00237B18"/>
    <w:rsid w:val="0024008C"/>
    <w:rsid w:val="00244239"/>
    <w:rsid w:val="0025294D"/>
    <w:rsid w:val="00265D4E"/>
    <w:rsid w:val="00270686"/>
    <w:rsid w:val="00270C1D"/>
    <w:rsid w:val="00271379"/>
    <w:rsid w:val="00276838"/>
    <w:rsid w:val="00284351"/>
    <w:rsid w:val="00284EA4"/>
    <w:rsid w:val="002877A2"/>
    <w:rsid w:val="00295C5B"/>
    <w:rsid w:val="00296544"/>
    <w:rsid w:val="002A4DED"/>
    <w:rsid w:val="002B1B28"/>
    <w:rsid w:val="002B2DEF"/>
    <w:rsid w:val="002B638B"/>
    <w:rsid w:val="002C04DA"/>
    <w:rsid w:val="002C2A8D"/>
    <w:rsid w:val="002C4B95"/>
    <w:rsid w:val="002C4C4B"/>
    <w:rsid w:val="002C54FD"/>
    <w:rsid w:val="002C7D8D"/>
    <w:rsid w:val="002D359E"/>
    <w:rsid w:val="002D57DA"/>
    <w:rsid w:val="002D7C43"/>
    <w:rsid w:val="002E4671"/>
    <w:rsid w:val="002E550E"/>
    <w:rsid w:val="002F1984"/>
    <w:rsid w:val="002F24AB"/>
    <w:rsid w:val="002F4946"/>
    <w:rsid w:val="00306364"/>
    <w:rsid w:val="00315388"/>
    <w:rsid w:val="00320E13"/>
    <w:rsid w:val="003214B7"/>
    <w:rsid w:val="00330A39"/>
    <w:rsid w:val="00332861"/>
    <w:rsid w:val="003370E4"/>
    <w:rsid w:val="00342B7D"/>
    <w:rsid w:val="00344511"/>
    <w:rsid w:val="00347022"/>
    <w:rsid w:val="0034734D"/>
    <w:rsid w:val="0035085E"/>
    <w:rsid w:val="0035135A"/>
    <w:rsid w:val="00354163"/>
    <w:rsid w:val="003635CC"/>
    <w:rsid w:val="0036473C"/>
    <w:rsid w:val="00370241"/>
    <w:rsid w:val="00371E3C"/>
    <w:rsid w:val="00382F45"/>
    <w:rsid w:val="003830F3"/>
    <w:rsid w:val="00387406"/>
    <w:rsid w:val="00394010"/>
    <w:rsid w:val="00397F0C"/>
    <w:rsid w:val="003A4CD4"/>
    <w:rsid w:val="003B3C72"/>
    <w:rsid w:val="003C3750"/>
    <w:rsid w:val="003C5467"/>
    <w:rsid w:val="003C64BA"/>
    <w:rsid w:val="003D1788"/>
    <w:rsid w:val="003D5E24"/>
    <w:rsid w:val="003D72D0"/>
    <w:rsid w:val="003E0B4E"/>
    <w:rsid w:val="003E5612"/>
    <w:rsid w:val="003E75A1"/>
    <w:rsid w:val="003F73BD"/>
    <w:rsid w:val="003F7B2D"/>
    <w:rsid w:val="00402957"/>
    <w:rsid w:val="00402DCD"/>
    <w:rsid w:val="004143CB"/>
    <w:rsid w:val="00416397"/>
    <w:rsid w:val="0041717F"/>
    <w:rsid w:val="00417A71"/>
    <w:rsid w:val="0042635E"/>
    <w:rsid w:val="00440422"/>
    <w:rsid w:val="00444B20"/>
    <w:rsid w:val="00450597"/>
    <w:rsid w:val="00452C53"/>
    <w:rsid w:val="00455BDA"/>
    <w:rsid w:val="00457F75"/>
    <w:rsid w:val="00457F9A"/>
    <w:rsid w:val="00461E61"/>
    <w:rsid w:val="004626D2"/>
    <w:rsid w:val="00466AEF"/>
    <w:rsid w:val="00470B3B"/>
    <w:rsid w:val="00475DB3"/>
    <w:rsid w:val="00483A8E"/>
    <w:rsid w:val="00486B5A"/>
    <w:rsid w:val="00487522"/>
    <w:rsid w:val="0049056A"/>
    <w:rsid w:val="00491F78"/>
    <w:rsid w:val="00492A15"/>
    <w:rsid w:val="004944C4"/>
    <w:rsid w:val="00496298"/>
    <w:rsid w:val="004A72BF"/>
    <w:rsid w:val="004B3562"/>
    <w:rsid w:val="004B4626"/>
    <w:rsid w:val="004B6423"/>
    <w:rsid w:val="004B6F2F"/>
    <w:rsid w:val="004C323A"/>
    <w:rsid w:val="004D17DA"/>
    <w:rsid w:val="004D7C7E"/>
    <w:rsid w:val="004E514B"/>
    <w:rsid w:val="004F1D44"/>
    <w:rsid w:val="004F357B"/>
    <w:rsid w:val="004F5EC7"/>
    <w:rsid w:val="00501BDE"/>
    <w:rsid w:val="00502380"/>
    <w:rsid w:val="00503072"/>
    <w:rsid w:val="005132FA"/>
    <w:rsid w:val="00515B4B"/>
    <w:rsid w:val="0051640C"/>
    <w:rsid w:val="0052377B"/>
    <w:rsid w:val="00533345"/>
    <w:rsid w:val="00533983"/>
    <w:rsid w:val="00534321"/>
    <w:rsid w:val="00543165"/>
    <w:rsid w:val="00543AAE"/>
    <w:rsid w:val="005523F2"/>
    <w:rsid w:val="00553D68"/>
    <w:rsid w:val="00557B0B"/>
    <w:rsid w:val="00567A9B"/>
    <w:rsid w:val="00574377"/>
    <w:rsid w:val="0057759F"/>
    <w:rsid w:val="00584ED7"/>
    <w:rsid w:val="00595189"/>
    <w:rsid w:val="00596411"/>
    <w:rsid w:val="005A00F2"/>
    <w:rsid w:val="005A5FDC"/>
    <w:rsid w:val="005B3DB9"/>
    <w:rsid w:val="005B4285"/>
    <w:rsid w:val="005C4992"/>
    <w:rsid w:val="005C7413"/>
    <w:rsid w:val="005D2409"/>
    <w:rsid w:val="005E481A"/>
    <w:rsid w:val="005E556C"/>
    <w:rsid w:val="005E7CA7"/>
    <w:rsid w:val="005F173F"/>
    <w:rsid w:val="005F41CF"/>
    <w:rsid w:val="005F5F75"/>
    <w:rsid w:val="005F79DA"/>
    <w:rsid w:val="00601094"/>
    <w:rsid w:val="00611332"/>
    <w:rsid w:val="00612237"/>
    <w:rsid w:val="0061759A"/>
    <w:rsid w:val="006254AE"/>
    <w:rsid w:val="00625CC3"/>
    <w:rsid w:val="0062694C"/>
    <w:rsid w:val="006620D1"/>
    <w:rsid w:val="00670FA1"/>
    <w:rsid w:val="0067110E"/>
    <w:rsid w:val="00671B82"/>
    <w:rsid w:val="00673093"/>
    <w:rsid w:val="0068132D"/>
    <w:rsid w:val="006868C3"/>
    <w:rsid w:val="00696BBD"/>
    <w:rsid w:val="0069788F"/>
    <w:rsid w:val="006A00D2"/>
    <w:rsid w:val="006A31EC"/>
    <w:rsid w:val="006A4107"/>
    <w:rsid w:val="006B6A62"/>
    <w:rsid w:val="006C07C3"/>
    <w:rsid w:val="006C199E"/>
    <w:rsid w:val="006C2688"/>
    <w:rsid w:val="006C408E"/>
    <w:rsid w:val="006C432C"/>
    <w:rsid w:val="006C4C1D"/>
    <w:rsid w:val="006D10DF"/>
    <w:rsid w:val="006D34F6"/>
    <w:rsid w:val="006D3ADC"/>
    <w:rsid w:val="006E2739"/>
    <w:rsid w:val="006E6157"/>
    <w:rsid w:val="00700C4F"/>
    <w:rsid w:val="0070262F"/>
    <w:rsid w:val="00705504"/>
    <w:rsid w:val="00716036"/>
    <w:rsid w:val="007249BD"/>
    <w:rsid w:val="00732ADA"/>
    <w:rsid w:val="00734A04"/>
    <w:rsid w:val="00736E6E"/>
    <w:rsid w:val="00741474"/>
    <w:rsid w:val="007422FF"/>
    <w:rsid w:val="007524B0"/>
    <w:rsid w:val="007607CE"/>
    <w:rsid w:val="00771C14"/>
    <w:rsid w:val="00773092"/>
    <w:rsid w:val="00774546"/>
    <w:rsid w:val="00777C8B"/>
    <w:rsid w:val="00785F50"/>
    <w:rsid w:val="00791C28"/>
    <w:rsid w:val="00792293"/>
    <w:rsid w:val="007A1030"/>
    <w:rsid w:val="007A31FD"/>
    <w:rsid w:val="007A3A9F"/>
    <w:rsid w:val="007A5D48"/>
    <w:rsid w:val="007A6A8E"/>
    <w:rsid w:val="007A6E42"/>
    <w:rsid w:val="007B70EE"/>
    <w:rsid w:val="007C1528"/>
    <w:rsid w:val="007C2D1B"/>
    <w:rsid w:val="007C3C4B"/>
    <w:rsid w:val="007D450B"/>
    <w:rsid w:val="007D4F15"/>
    <w:rsid w:val="007E196D"/>
    <w:rsid w:val="007E2D32"/>
    <w:rsid w:val="007E4CC4"/>
    <w:rsid w:val="007E6178"/>
    <w:rsid w:val="007F042E"/>
    <w:rsid w:val="007F0720"/>
    <w:rsid w:val="007F3C53"/>
    <w:rsid w:val="00804D18"/>
    <w:rsid w:val="00804E1E"/>
    <w:rsid w:val="008131CD"/>
    <w:rsid w:val="008251AD"/>
    <w:rsid w:val="008277F1"/>
    <w:rsid w:val="00833A49"/>
    <w:rsid w:val="00836768"/>
    <w:rsid w:val="008374FD"/>
    <w:rsid w:val="008474AD"/>
    <w:rsid w:val="008477D5"/>
    <w:rsid w:val="00853B7C"/>
    <w:rsid w:val="0085540F"/>
    <w:rsid w:val="00856C51"/>
    <w:rsid w:val="00861677"/>
    <w:rsid w:val="0087083D"/>
    <w:rsid w:val="00870ECB"/>
    <w:rsid w:val="00881E28"/>
    <w:rsid w:val="00883235"/>
    <w:rsid w:val="00891FF0"/>
    <w:rsid w:val="00892246"/>
    <w:rsid w:val="00892C74"/>
    <w:rsid w:val="008A2714"/>
    <w:rsid w:val="008A2DE4"/>
    <w:rsid w:val="008B0ACA"/>
    <w:rsid w:val="008C0C84"/>
    <w:rsid w:val="008C291B"/>
    <w:rsid w:val="008C3401"/>
    <w:rsid w:val="008D54FF"/>
    <w:rsid w:val="008E2582"/>
    <w:rsid w:val="008E5166"/>
    <w:rsid w:val="008E7ED1"/>
    <w:rsid w:val="008F427A"/>
    <w:rsid w:val="00912898"/>
    <w:rsid w:val="00923954"/>
    <w:rsid w:val="00926BFC"/>
    <w:rsid w:val="0093307B"/>
    <w:rsid w:val="00945BE6"/>
    <w:rsid w:val="00946DF6"/>
    <w:rsid w:val="00947822"/>
    <w:rsid w:val="0095334C"/>
    <w:rsid w:val="00953430"/>
    <w:rsid w:val="009624B0"/>
    <w:rsid w:val="0096506D"/>
    <w:rsid w:val="00966E30"/>
    <w:rsid w:val="00970A64"/>
    <w:rsid w:val="00971F67"/>
    <w:rsid w:val="00983BDE"/>
    <w:rsid w:val="00984053"/>
    <w:rsid w:val="00991549"/>
    <w:rsid w:val="009A38E3"/>
    <w:rsid w:val="009B4BE9"/>
    <w:rsid w:val="009B53AC"/>
    <w:rsid w:val="009B67F5"/>
    <w:rsid w:val="009C12DB"/>
    <w:rsid w:val="009C314B"/>
    <w:rsid w:val="009C370B"/>
    <w:rsid w:val="009D2E8C"/>
    <w:rsid w:val="009E1BA9"/>
    <w:rsid w:val="009F3719"/>
    <w:rsid w:val="00A0631F"/>
    <w:rsid w:val="00A11593"/>
    <w:rsid w:val="00A269DE"/>
    <w:rsid w:val="00A33021"/>
    <w:rsid w:val="00A357CC"/>
    <w:rsid w:val="00A35C1E"/>
    <w:rsid w:val="00A40257"/>
    <w:rsid w:val="00A40392"/>
    <w:rsid w:val="00A42F00"/>
    <w:rsid w:val="00A4499B"/>
    <w:rsid w:val="00A47A3B"/>
    <w:rsid w:val="00A50420"/>
    <w:rsid w:val="00A51F4C"/>
    <w:rsid w:val="00A523EF"/>
    <w:rsid w:val="00A61CF4"/>
    <w:rsid w:val="00A62A75"/>
    <w:rsid w:val="00A65C62"/>
    <w:rsid w:val="00A749E3"/>
    <w:rsid w:val="00A8274F"/>
    <w:rsid w:val="00A83EC8"/>
    <w:rsid w:val="00A87D7C"/>
    <w:rsid w:val="00A90382"/>
    <w:rsid w:val="00A91A40"/>
    <w:rsid w:val="00AA48BE"/>
    <w:rsid w:val="00AA72BD"/>
    <w:rsid w:val="00AB32A2"/>
    <w:rsid w:val="00AB60B0"/>
    <w:rsid w:val="00AB6315"/>
    <w:rsid w:val="00AB67B9"/>
    <w:rsid w:val="00AB7303"/>
    <w:rsid w:val="00AC16D5"/>
    <w:rsid w:val="00AC309B"/>
    <w:rsid w:val="00AD11A0"/>
    <w:rsid w:val="00AD1CDF"/>
    <w:rsid w:val="00AD4FB8"/>
    <w:rsid w:val="00AD70DF"/>
    <w:rsid w:val="00AE26B5"/>
    <w:rsid w:val="00AF6EE5"/>
    <w:rsid w:val="00B0079F"/>
    <w:rsid w:val="00B02C2B"/>
    <w:rsid w:val="00B05890"/>
    <w:rsid w:val="00B06525"/>
    <w:rsid w:val="00B10344"/>
    <w:rsid w:val="00B11910"/>
    <w:rsid w:val="00B22077"/>
    <w:rsid w:val="00B233F4"/>
    <w:rsid w:val="00B24438"/>
    <w:rsid w:val="00B3208D"/>
    <w:rsid w:val="00B326CA"/>
    <w:rsid w:val="00B331EC"/>
    <w:rsid w:val="00B337F3"/>
    <w:rsid w:val="00B35453"/>
    <w:rsid w:val="00B37283"/>
    <w:rsid w:val="00B4454E"/>
    <w:rsid w:val="00B52F7F"/>
    <w:rsid w:val="00B5429E"/>
    <w:rsid w:val="00B5664E"/>
    <w:rsid w:val="00B57C22"/>
    <w:rsid w:val="00B612B3"/>
    <w:rsid w:val="00B6336A"/>
    <w:rsid w:val="00B70F2A"/>
    <w:rsid w:val="00B95BED"/>
    <w:rsid w:val="00B97E55"/>
    <w:rsid w:val="00BA028A"/>
    <w:rsid w:val="00BA1455"/>
    <w:rsid w:val="00BB2B54"/>
    <w:rsid w:val="00BC3962"/>
    <w:rsid w:val="00BD5D3F"/>
    <w:rsid w:val="00BD6FB5"/>
    <w:rsid w:val="00BE1408"/>
    <w:rsid w:val="00BF5783"/>
    <w:rsid w:val="00BF5C11"/>
    <w:rsid w:val="00C02712"/>
    <w:rsid w:val="00C02820"/>
    <w:rsid w:val="00C0721C"/>
    <w:rsid w:val="00C116BE"/>
    <w:rsid w:val="00C1418C"/>
    <w:rsid w:val="00C14F1F"/>
    <w:rsid w:val="00C15F25"/>
    <w:rsid w:val="00C16184"/>
    <w:rsid w:val="00C179D2"/>
    <w:rsid w:val="00C17C50"/>
    <w:rsid w:val="00C2033F"/>
    <w:rsid w:val="00C210C7"/>
    <w:rsid w:val="00C23F1E"/>
    <w:rsid w:val="00C244A1"/>
    <w:rsid w:val="00C3271D"/>
    <w:rsid w:val="00C34559"/>
    <w:rsid w:val="00C3529D"/>
    <w:rsid w:val="00C37365"/>
    <w:rsid w:val="00C379F0"/>
    <w:rsid w:val="00C415D8"/>
    <w:rsid w:val="00C415DB"/>
    <w:rsid w:val="00C43A9D"/>
    <w:rsid w:val="00C47800"/>
    <w:rsid w:val="00C47C31"/>
    <w:rsid w:val="00C52605"/>
    <w:rsid w:val="00C52777"/>
    <w:rsid w:val="00C537DB"/>
    <w:rsid w:val="00C57FD6"/>
    <w:rsid w:val="00C6636B"/>
    <w:rsid w:val="00C72071"/>
    <w:rsid w:val="00C869AD"/>
    <w:rsid w:val="00C91B09"/>
    <w:rsid w:val="00C953C0"/>
    <w:rsid w:val="00C970DA"/>
    <w:rsid w:val="00C974D1"/>
    <w:rsid w:val="00CA6296"/>
    <w:rsid w:val="00CD305E"/>
    <w:rsid w:val="00CD4144"/>
    <w:rsid w:val="00CD464A"/>
    <w:rsid w:val="00CE2CBD"/>
    <w:rsid w:val="00CE79D7"/>
    <w:rsid w:val="00CF023A"/>
    <w:rsid w:val="00CF725B"/>
    <w:rsid w:val="00D05123"/>
    <w:rsid w:val="00D1402F"/>
    <w:rsid w:val="00D14F4A"/>
    <w:rsid w:val="00D1779A"/>
    <w:rsid w:val="00D2385D"/>
    <w:rsid w:val="00D26814"/>
    <w:rsid w:val="00D26A15"/>
    <w:rsid w:val="00D4190B"/>
    <w:rsid w:val="00D54F39"/>
    <w:rsid w:val="00D63E1F"/>
    <w:rsid w:val="00D649BF"/>
    <w:rsid w:val="00D65B14"/>
    <w:rsid w:val="00D6648F"/>
    <w:rsid w:val="00D95AE9"/>
    <w:rsid w:val="00D96F96"/>
    <w:rsid w:val="00D977B2"/>
    <w:rsid w:val="00DA01B2"/>
    <w:rsid w:val="00DB7293"/>
    <w:rsid w:val="00DB7886"/>
    <w:rsid w:val="00DD1CAD"/>
    <w:rsid w:val="00E017A6"/>
    <w:rsid w:val="00E03917"/>
    <w:rsid w:val="00E05364"/>
    <w:rsid w:val="00E06137"/>
    <w:rsid w:val="00E140DF"/>
    <w:rsid w:val="00E23350"/>
    <w:rsid w:val="00E25EED"/>
    <w:rsid w:val="00E33DE2"/>
    <w:rsid w:val="00E403A4"/>
    <w:rsid w:val="00E40CE1"/>
    <w:rsid w:val="00E451E2"/>
    <w:rsid w:val="00E619FC"/>
    <w:rsid w:val="00E6766A"/>
    <w:rsid w:val="00E82B10"/>
    <w:rsid w:val="00E85C60"/>
    <w:rsid w:val="00E87436"/>
    <w:rsid w:val="00E9016D"/>
    <w:rsid w:val="00E9061D"/>
    <w:rsid w:val="00EA0D8E"/>
    <w:rsid w:val="00EA0EDF"/>
    <w:rsid w:val="00EA514F"/>
    <w:rsid w:val="00EC255F"/>
    <w:rsid w:val="00EC5276"/>
    <w:rsid w:val="00ED31A5"/>
    <w:rsid w:val="00ED4DB6"/>
    <w:rsid w:val="00F01D0D"/>
    <w:rsid w:val="00F02F8B"/>
    <w:rsid w:val="00F06C90"/>
    <w:rsid w:val="00F06F7D"/>
    <w:rsid w:val="00F1224E"/>
    <w:rsid w:val="00F15B6E"/>
    <w:rsid w:val="00F24A96"/>
    <w:rsid w:val="00F25B61"/>
    <w:rsid w:val="00F26CA8"/>
    <w:rsid w:val="00F27DFD"/>
    <w:rsid w:val="00F316D7"/>
    <w:rsid w:val="00F33633"/>
    <w:rsid w:val="00F37778"/>
    <w:rsid w:val="00F4186B"/>
    <w:rsid w:val="00F4364C"/>
    <w:rsid w:val="00F504D2"/>
    <w:rsid w:val="00F51402"/>
    <w:rsid w:val="00F521D8"/>
    <w:rsid w:val="00F5676C"/>
    <w:rsid w:val="00F721CF"/>
    <w:rsid w:val="00F72560"/>
    <w:rsid w:val="00F73F9B"/>
    <w:rsid w:val="00F826E8"/>
    <w:rsid w:val="00F867D9"/>
    <w:rsid w:val="00F86C83"/>
    <w:rsid w:val="00FA4EDF"/>
    <w:rsid w:val="00FA6E77"/>
    <w:rsid w:val="00FA79DC"/>
    <w:rsid w:val="00FB0443"/>
    <w:rsid w:val="00FB22B9"/>
    <w:rsid w:val="00FB3BBE"/>
    <w:rsid w:val="00FB3CFF"/>
    <w:rsid w:val="00FC2260"/>
    <w:rsid w:val="00FC5BE2"/>
    <w:rsid w:val="00FE4309"/>
    <w:rsid w:val="00FF0D55"/>
    <w:rsid w:val="00FF535A"/>
    <w:rsid w:val="00FF7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981A6A"/>
  <w15:docId w15:val="{C7E31A3F-55F3-41E8-98AC-2CF66AF1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A4499B"/>
    <w:pPr>
      <w:keepNext/>
      <w:spacing w:after="0" w:line="240" w:lineRule="auto"/>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qFormat/>
    <w:rsid w:val="00A4499B"/>
    <w:pPr>
      <w:keepNext/>
      <w:spacing w:after="0" w:line="240" w:lineRule="auto"/>
      <w:jc w:val="center"/>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qFormat/>
    <w:rsid w:val="00A4499B"/>
    <w:pPr>
      <w:keepNext/>
      <w:spacing w:after="0" w:line="240" w:lineRule="auto"/>
      <w:jc w:val="center"/>
      <w:outlineLvl w:val="2"/>
    </w:pPr>
    <w:rPr>
      <w:rFonts w:ascii="Times New Roman" w:eastAsia="Times New Roman" w:hAnsi="Times New Roman" w:cs="Times New Roman"/>
      <w:b/>
      <w:bCs/>
      <w:sz w:val="20"/>
      <w:szCs w:val="24"/>
      <w:lang w:val="es-ES" w:eastAsia="es-ES"/>
    </w:rPr>
  </w:style>
  <w:style w:type="paragraph" w:styleId="Ttulo4">
    <w:name w:val="heading 4"/>
    <w:basedOn w:val="Normal"/>
    <w:next w:val="Normal"/>
    <w:link w:val="Ttulo4Car"/>
    <w:qFormat/>
    <w:rsid w:val="00A4499B"/>
    <w:pPr>
      <w:keepNext/>
      <w:spacing w:after="0" w:line="240" w:lineRule="auto"/>
      <w:jc w:val="center"/>
      <w:outlineLvl w:val="3"/>
    </w:pPr>
    <w:rPr>
      <w:rFonts w:ascii="Times New Roman" w:eastAsia="Times New Roman" w:hAnsi="Times New Roman" w:cs="Times New Roman"/>
      <w:b/>
      <w:bCs/>
      <w:szCs w:val="24"/>
      <w:lang w:val="es-ES" w:eastAsia="es-ES"/>
    </w:rPr>
  </w:style>
  <w:style w:type="paragraph" w:styleId="Ttulo5">
    <w:name w:val="heading 5"/>
    <w:basedOn w:val="Normal"/>
    <w:next w:val="Normal"/>
    <w:link w:val="Ttulo5Car"/>
    <w:qFormat/>
    <w:rsid w:val="00A4499B"/>
    <w:pPr>
      <w:keepNext/>
      <w:tabs>
        <w:tab w:val="left" w:pos="2340"/>
      </w:tabs>
      <w:spacing w:after="0" w:line="360" w:lineRule="auto"/>
      <w:jc w:val="both"/>
      <w:outlineLvl w:val="4"/>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499B"/>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A4499B"/>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A4499B"/>
    <w:rPr>
      <w:rFonts w:ascii="Times New Roman" w:eastAsia="Times New Roman" w:hAnsi="Times New Roman" w:cs="Times New Roman"/>
      <w:b/>
      <w:bCs/>
      <w:sz w:val="20"/>
      <w:szCs w:val="24"/>
      <w:lang w:val="es-ES" w:eastAsia="es-ES"/>
    </w:rPr>
  </w:style>
  <w:style w:type="character" w:customStyle="1" w:styleId="Ttulo4Car">
    <w:name w:val="Título 4 Car"/>
    <w:basedOn w:val="Fuentedeprrafopredeter"/>
    <w:link w:val="Ttulo4"/>
    <w:rsid w:val="00A4499B"/>
    <w:rPr>
      <w:rFonts w:ascii="Times New Roman" w:eastAsia="Times New Roman" w:hAnsi="Times New Roman" w:cs="Times New Roman"/>
      <w:b/>
      <w:bCs/>
      <w:szCs w:val="24"/>
      <w:lang w:val="es-ES" w:eastAsia="es-ES"/>
    </w:rPr>
  </w:style>
  <w:style w:type="character" w:customStyle="1" w:styleId="Ttulo5Car">
    <w:name w:val="Título 5 Car"/>
    <w:basedOn w:val="Fuentedeprrafopredeter"/>
    <w:link w:val="Ttulo5"/>
    <w:rsid w:val="00A4499B"/>
    <w:rPr>
      <w:rFonts w:ascii="Times New Roman" w:eastAsia="Times New Roman" w:hAnsi="Times New Roman" w:cs="Times New Roman"/>
      <w:sz w:val="24"/>
      <w:szCs w:val="24"/>
      <w:u w:val="single"/>
      <w:lang w:val="es-ES" w:eastAsia="es-ES"/>
    </w:rPr>
  </w:style>
  <w:style w:type="numbering" w:customStyle="1" w:styleId="Sinlista1">
    <w:name w:val="Sin lista1"/>
    <w:next w:val="Sinlista"/>
    <w:uiPriority w:val="99"/>
    <w:semiHidden/>
    <w:unhideWhenUsed/>
    <w:rsid w:val="00A4499B"/>
  </w:style>
  <w:style w:type="paragraph" w:styleId="Encabezado">
    <w:name w:val="header"/>
    <w:basedOn w:val="Normal"/>
    <w:link w:val="EncabezadoCar"/>
    <w:uiPriority w:val="99"/>
    <w:unhideWhenUsed/>
    <w:rsid w:val="00A4499B"/>
    <w:pPr>
      <w:tabs>
        <w:tab w:val="center" w:pos="4419"/>
        <w:tab w:val="right" w:pos="8838"/>
      </w:tabs>
      <w:spacing w:after="0" w:line="240" w:lineRule="auto"/>
      <w:ind w:left="714" w:hanging="357"/>
    </w:pPr>
  </w:style>
  <w:style w:type="character" w:customStyle="1" w:styleId="EncabezadoCar">
    <w:name w:val="Encabezado Car"/>
    <w:basedOn w:val="Fuentedeprrafopredeter"/>
    <w:link w:val="Encabezado"/>
    <w:uiPriority w:val="99"/>
    <w:rsid w:val="00A4499B"/>
  </w:style>
  <w:style w:type="paragraph" w:styleId="Piedepgina">
    <w:name w:val="footer"/>
    <w:basedOn w:val="Normal"/>
    <w:link w:val="PiedepginaCar"/>
    <w:uiPriority w:val="99"/>
    <w:unhideWhenUsed/>
    <w:rsid w:val="00A4499B"/>
    <w:pPr>
      <w:tabs>
        <w:tab w:val="center" w:pos="4419"/>
        <w:tab w:val="right" w:pos="8838"/>
      </w:tabs>
      <w:spacing w:after="0" w:line="240" w:lineRule="auto"/>
      <w:ind w:left="714" w:hanging="357"/>
    </w:pPr>
  </w:style>
  <w:style w:type="character" w:customStyle="1" w:styleId="PiedepginaCar">
    <w:name w:val="Pie de página Car"/>
    <w:basedOn w:val="Fuentedeprrafopredeter"/>
    <w:link w:val="Piedepgina"/>
    <w:uiPriority w:val="99"/>
    <w:rsid w:val="00A4499B"/>
  </w:style>
  <w:style w:type="paragraph" w:styleId="Ttulo">
    <w:name w:val="Title"/>
    <w:basedOn w:val="Normal"/>
    <w:next w:val="Normal"/>
    <w:link w:val="TtuloCar"/>
    <w:qFormat/>
    <w:rsid w:val="00A4499B"/>
    <w:pPr>
      <w:spacing w:after="0" w:line="240" w:lineRule="auto"/>
      <w:ind w:left="714" w:hanging="357"/>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A4499B"/>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A4499B"/>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499B"/>
    <w:pPr>
      <w:spacing w:after="0" w:line="240" w:lineRule="auto"/>
      <w:ind w:left="714" w:hanging="357"/>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99B"/>
    <w:rPr>
      <w:rFonts w:ascii="Segoe UI" w:hAnsi="Segoe UI" w:cs="Segoe UI"/>
      <w:sz w:val="18"/>
      <w:szCs w:val="18"/>
    </w:rPr>
  </w:style>
  <w:style w:type="paragraph" w:styleId="Prrafodelista">
    <w:name w:val="List Paragraph"/>
    <w:basedOn w:val="Normal"/>
    <w:uiPriority w:val="34"/>
    <w:qFormat/>
    <w:rsid w:val="00A4499B"/>
    <w:pPr>
      <w:spacing w:after="0" w:line="240" w:lineRule="auto"/>
      <w:ind w:left="720" w:hanging="357"/>
      <w:contextualSpacing/>
    </w:pPr>
  </w:style>
  <w:style w:type="character" w:styleId="Hipervnculo">
    <w:name w:val="Hyperlink"/>
    <w:basedOn w:val="Fuentedeprrafopredeter"/>
    <w:uiPriority w:val="99"/>
    <w:semiHidden/>
    <w:unhideWhenUsed/>
    <w:rsid w:val="00A4499B"/>
    <w:rPr>
      <w:color w:val="0563C1"/>
      <w:u w:val="single"/>
    </w:rPr>
  </w:style>
  <w:style w:type="character" w:styleId="Hipervnculovisitado">
    <w:name w:val="FollowedHyperlink"/>
    <w:basedOn w:val="Fuentedeprrafopredeter"/>
    <w:uiPriority w:val="99"/>
    <w:semiHidden/>
    <w:unhideWhenUsed/>
    <w:rsid w:val="00A4499B"/>
    <w:rPr>
      <w:color w:val="954F72"/>
      <w:u w:val="single"/>
    </w:rPr>
  </w:style>
  <w:style w:type="paragraph" w:customStyle="1" w:styleId="xl65">
    <w:name w:val="xl65"/>
    <w:basedOn w:val="Normal"/>
    <w:rsid w:val="00A4499B"/>
    <w:pPr>
      <w:spacing w:before="100" w:beforeAutospacing="1" w:after="100" w:afterAutospacing="1" w:line="240" w:lineRule="auto"/>
      <w:textAlignment w:val="top"/>
    </w:pPr>
    <w:rPr>
      <w:rFonts w:ascii="Microsoft Sans Serif" w:eastAsia="Times New Roman" w:hAnsi="Microsoft Sans Serif" w:cs="Microsoft Sans Serif"/>
      <w:sz w:val="14"/>
      <w:szCs w:val="14"/>
      <w:lang w:eastAsia="es-MX"/>
    </w:rPr>
  </w:style>
  <w:style w:type="paragraph" w:customStyle="1" w:styleId="xl66">
    <w:name w:val="xl66"/>
    <w:basedOn w:val="Normal"/>
    <w:rsid w:val="00A4499B"/>
    <w:pPr>
      <w:spacing w:before="100" w:beforeAutospacing="1" w:after="100" w:afterAutospacing="1" w:line="240" w:lineRule="auto"/>
      <w:jc w:val="right"/>
      <w:textAlignment w:val="top"/>
    </w:pPr>
    <w:rPr>
      <w:rFonts w:ascii="Microsoft Sans Serif" w:eastAsia="Times New Roman" w:hAnsi="Microsoft Sans Serif" w:cs="Microsoft Sans Serif"/>
      <w:sz w:val="14"/>
      <w:szCs w:val="14"/>
      <w:lang w:eastAsia="es-MX"/>
    </w:rPr>
  </w:style>
  <w:style w:type="paragraph" w:customStyle="1" w:styleId="xl67">
    <w:name w:val="xl67"/>
    <w:basedOn w:val="Normal"/>
    <w:rsid w:val="00A4499B"/>
    <w:pPr>
      <w:spacing w:before="100" w:beforeAutospacing="1" w:after="100" w:afterAutospacing="1" w:line="240" w:lineRule="auto"/>
      <w:jc w:val="right"/>
      <w:textAlignment w:val="top"/>
    </w:pPr>
    <w:rPr>
      <w:rFonts w:ascii="Microsoft Sans Serif" w:eastAsia="Times New Roman" w:hAnsi="Microsoft Sans Serif" w:cs="Microsoft Sans Serif"/>
      <w:color w:val="FF0000"/>
      <w:sz w:val="14"/>
      <w:szCs w:val="14"/>
      <w:lang w:eastAsia="es-MX"/>
    </w:rPr>
  </w:style>
  <w:style w:type="paragraph" w:customStyle="1" w:styleId="xl68">
    <w:name w:val="xl68"/>
    <w:basedOn w:val="Normal"/>
    <w:rsid w:val="00A4499B"/>
    <w:pPr>
      <w:spacing w:before="100" w:beforeAutospacing="1" w:after="100" w:afterAutospacing="1" w:line="240" w:lineRule="auto"/>
      <w:jc w:val="center"/>
    </w:pPr>
    <w:rPr>
      <w:rFonts w:ascii="Calibri" w:eastAsia="Times New Roman" w:hAnsi="Calibri" w:cs="Times New Roman"/>
      <w:b/>
      <w:bCs/>
      <w:sz w:val="28"/>
      <w:szCs w:val="28"/>
      <w:lang w:eastAsia="es-MX"/>
    </w:rPr>
  </w:style>
  <w:style w:type="paragraph" w:customStyle="1" w:styleId="xl69">
    <w:name w:val="xl69"/>
    <w:basedOn w:val="Normal"/>
    <w:rsid w:val="00A4499B"/>
    <w:pPr>
      <w:spacing w:before="100" w:beforeAutospacing="1" w:after="100" w:afterAutospacing="1" w:line="240" w:lineRule="auto"/>
    </w:pPr>
    <w:rPr>
      <w:rFonts w:ascii="Calibri" w:eastAsia="Times New Roman" w:hAnsi="Calibri" w:cs="Times New Roman"/>
      <w:b/>
      <w:bCs/>
      <w:sz w:val="28"/>
      <w:szCs w:val="28"/>
      <w:lang w:eastAsia="es-MX"/>
    </w:rPr>
  </w:style>
  <w:style w:type="paragraph" w:customStyle="1" w:styleId="xl70">
    <w:name w:val="xl70"/>
    <w:basedOn w:val="Normal"/>
    <w:rsid w:val="00A4499B"/>
    <w:pPr>
      <w:spacing w:before="100" w:beforeAutospacing="1" w:after="100" w:afterAutospacing="1" w:line="240" w:lineRule="auto"/>
      <w:jc w:val="right"/>
    </w:pPr>
    <w:rPr>
      <w:rFonts w:ascii="Calibri" w:eastAsia="Times New Roman" w:hAnsi="Calibri" w:cs="Times New Roman"/>
      <w:b/>
      <w:bCs/>
      <w:sz w:val="28"/>
      <w:szCs w:val="28"/>
      <w:lang w:eastAsia="es-MX"/>
    </w:rPr>
  </w:style>
  <w:style w:type="paragraph" w:styleId="Textoindependiente2">
    <w:name w:val="Body Text 2"/>
    <w:basedOn w:val="Normal"/>
    <w:link w:val="Textoindependiente2Car"/>
    <w:semiHidden/>
    <w:rsid w:val="00A4499B"/>
    <w:pPr>
      <w:tabs>
        <w:tab w:val="left" w:pos="7230"/>
      </w:tabs>
      <w:spacing w:after="0" w:line="240" w:lineRule="auto"/>
      <w:jc w:val="both"/>
    </w:pPr>
    <w:rPr>
      <w:rFonts w:ascii="Times New Roman" w:eastAsia="Times New Roman" w:hAnsi="Times New Roman" w:cs="Times New Roman"/>
      <w:szCs w:val="24"/>
      <w:lang w:val="es-ES" w:eastAsia="es-ES"/>
    </w:rPr>
  </w:style>
  <w:style w:type="character" w:customStyle="1" w:styleId="Textoindependiente2Car">
    <w:name w:val="Texto independiente 2 Car"/>
    <w:basedOn w:val="Fuentedeprrafopredeter"/>
    <w:link w:val="Textoindependiente2"/>
    <w:semiHidden/>
    <w:rsid w:val="00A4499B"/>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uiPriority w:val="99"/>
    <w:unhideWhenUsed/>
    <w:rsid w:val="00A4499B"/>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4499B"/>
    <w:rPr>
      <w:rFonts w:ascii="Times New Roman" w:eastAsia="Times New Roman" w:hAnsi="Times New Roman" w:cs="Times New Roman"/>
      <w:sz w:val="16"/>
      <w:szCs w:val="16"/>
      <w:lang w:val="es-ES" w:eastAsia="es-ES"/>
    </w:rPr>
  </w:style>
  <w:style w:type="paragraph" w:styleId="Sinespaciado">
    <w:name w:val="No Spacing"/>
    <w:link w:val="SinespaciadoCar"/>
    <w:uiPriority w:val="1"/>
    <w:qFormat/>
    <w:rsid w:val="00A4499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4499B"/>
    <w:rPr>
      <w:rFonts w:eastAsiaTheme="minorEastAsia"/>
      <w:lang w:val="es-ES"/>
    </w:rPr>
  </w:style>
  <w:style w:type="table" w:customStyle="1" w:styleId="Tablaconcuadrcula1">
    <w:name w:val="Tabla con cuadrícula1"/>
    <w:basedOn w:val="Tablanormal"/>
    <w:next w:val="Tablaconcuadrcula"/>
    <w:uiPriority w:val="39"/>
    <w:rsid w:val="00A4499B"/>
    <w:pPr>
      <w:spacing w:after="0" w:line="240" w:lineRule="auto"/>
    </w:pPr>
    <w:rPr>
      <w:rFonts w:ascii="Arial" w:eastAsia="Calibri"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263">
      <w:bodyDiv w:val="1"/>
      <w:marLeft w:val="0"/>
      <w:marRight w:val="0"/>
      <w:marTop w:val="0"/>
      <w:marBottom w:val="0"/>
      <w:divBdr>
        <w:top w:val="none" w:sz="0" w:space="0" w:color="auto"/>
        <w:left w:val="none" w:sz="0" w:space="0" w:color="auto"/>
        <w:bottom w:val="none" w:sz="0" w:space="0" w:color="auto"/>
        <w:right w:val="none" w:sz="0" w:space="0" w:color="auto"/>
      </w:divBdr>
    </w:div>
    <w:div w:id="551962672">
      <w:bodyDiv w:val="1"/>
      <w:marLeft w:val="0"/>
      <w:marRight w:val="0"/>
      <w:marTop w:val="0"/>
      <w:marBottom w:val="0"/>
      <w:divBdr>
        <w:top w:val="none" w:sz="0" w:space="0" w:color="auto"/>
        <w:left w:val="none" w:sz="0" w:space="0" w:color="auto"/>
        <w:bottom w:val="none" w:sz="0" w:space="0" w:color="auto"/>
        <w:right w:val="none" w:sz="0" w:space="0" w:color="auto"/>
      </w:divBdr>
    </w:div>
    <w:div w:id="576748088">
      <w:bodyDiv w:val="1"/>
      <w:marLeft w:val="0"/>
      <w:marRight w:val="0"/>
      <w:marTop w:val="0"/>
      <w:marBottom w:val="0"/>
      <w:divBdr>
        <w:top w:val="none" w:sz="0" w:space="0" w:color="auto"/>
        <w:left w:val="none" w:sz="0" w:space="0" w:color="auto"/>
        <w:bottom w:val="none" w:sz="0" w:space="0" w:color="auto"/>
        <w:right w:val="none" w:sz="0" w:space="0" w:color="auto"/>
      </w:divBdr>
    </w:div>
    <w:div w:id="609052940">
      <w:bodyDiv w:val="1"/>
      <w:marLeft w:val="0"/>
      <w:marRight w:val="0"/>
      <w:marTop w:val="0"/>
      <w:marBottom w:val="0"/>
      <w:divBdr>
        <w:top w:val="none" w:sz="0" w:space="0" w:color="auto"/>
        <w:left w:val="none" w:sz="0" w:space="0" w:color="auto"/>
        <w:bottom w:val="none" w:sz="0" w:space="0" w:color="auto"/>
        <w:right w:val="none" w:sz="0" w:space="0" w:color="auto"/>
      </w:divBdr>
    </w:div>
    <w:div w:id="643853085">
      <w:bodyDiv w:val="1"/>
      <w:marLeft w:val="0"/>
      <w:marRight w:val="0"/>
      <w:marTop w:val="0"/>
      <w:marBottom w:val="0"/>
      <w:divBdr>
        <w:top w:val="none" w:sz="0" w:space="0" w:color="auto"/>
        <w:left w:val="none" w:sz="0" w:space="0" w:color="auto"/>
        <w:bottom w:val="none" w:sz="0" w:space="0" w:color="auto"/>
        <w:right w:val="none" w:sz="0" w:space="0" w:color="auto"/>
      </w:divBdr>
    </w:div>
    <w:div w:id="656806539">
      <w:bodyDiv w:val="1"/>
      <w:marLeft w:val="0"/>
      <w:marRight w:val="0"/>
      <w:marTop w:val="0"/>
      <w:marBottom w:val="0"/>
      <w:divBdr>
        <w:top w:val="none" w:sz="0" w:space="0" w:color="auto"/>
        <w:left w:val="none" w:sz="0" w:space="0" w:color="auto"/>
        <w:bottom w:val="none" w:sz="0" w:space="0" w:color="auto"/>
        <w:right w:val="none" w:sz="0" w:space="0" w:color="auto"/>
      </w:divBdr>
    </w:div>
    <w:div w:id="1283606940">
      <w:bodyDiv w:val="1"/>
      <w:marLeft w:val="0"/>
      <w:marRight w:val="0"/>
      <w:marTop w:val="0"/>
      <w:marBottom w:val="0"/>
      <w:divBdr>
        <w:top w:val="none" w:sz="0" w:space="0" w:color="auto"/>
        <w:left w:val="none" w:sz="0" w:space="0" w:color="auto"/>
        <w:bottom w:val="none" w:sz="0" w:space="0" w:color="auto"/>
        <w:right w:val="none" w:sz="0" w:space="0" w:color="auto"/>
      </w:divBdr>
    </w:div>
    <w:div w:id="1597010769">
      <w:bodyDiv w:val="1"/>
      <w:marLeft w:val="0"/>
      <w:marRight w:val="0"/>
      <w:marTop w:val="0"/>
      <w:marBottom w:val="0"/>
      <w:divBdr>
        <w:top w:val="none" w:sz="0" w:space="0" w:color="auto"/>
        <w:left w:val="none" w:sz="0" w:space="0" w:color="auto"/>
        <w:bottom w:val="none" w:sz="0" w:space="0" w:color="auto"/>
        <w:right w:val="none" w:sz="0" w:space="0" w:color="auto"/>
      </w:divBdr>
    </w:div>
    <w:div w:id="1815219360">
      <w:bodyDiv w:val="1"/>
      <w:marLeft w:val="0"/>
      <w:marRight w:val="0"/>
      <w:marTop w:val="0"/>
      <w:marBottom w:val="0"/>
      <w:divBdr>
        <w:top w:val="none" w:sz="0" w:space="0" w:color="auto"/>
        <w:left w:val="none" w:sz="0" w:space="0" w:color="auto"/>
        <w:bottom w:val="none" w:sz="0" w:space="0" w:color="auto"/>
        <w:right w:val="none" w:sz="0" w:space="0" w:color="auto"/>
      </w:divBdr>
    </w:div>
    <w:div w:id="18631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2998-5B83-406F-AA75-3B542F58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4449</TotalTime>
  <Pages>14</Pages>
  <Words>5726</Words>
  <Characters>31498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carlos javier nanguce lopez</cp:lastModifiedBy>
  <cp:revision>485</cp:revision>
  <cp:lastPrinted>2019-01-29T18:04:00Z</cp:lastPrinted>
  <dcterms:created xsi:type="dcterms:W3CDTF">2018-11-22T19:58:00Z</dcterms:created>
  <dcterms:modified xsi:type="dcterms:W3CDTF">2019-03-29T22:42:00Z</dcterms:modified>
</cp:coreProperties>
</file>